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9E" w:rsidRPr="0088028B" w:rsidRDefault="001155EB" w:rsidP="00CC079E">
      <w:pPr>
        <w:pStyle w:val="1"/>
        <w:spacing w:after="90"/>
        <w:rPr>
          <w:rFonts w:ascii="新細明體" w:eastAsia="新細明體" w:hAnsi="新細明體" w:hint="eastAsia"/>
          <w:color w:val="000000"/>
          <w:sz w:val="22"/>
          <w:u w:val="single"/>
        </w:rPr>
      </w:pPr>
      <w:r>
        <w:rPr>
          <w:rFonts w:ascii="新細明體" w:eastAsia="新細明體" w:hAnsi="新細明體" w:cs="新細明體"/>
          <w:kern w:val="0"/>
          <w:szCs w:val="24"/>
        </w:rPr>
        <w:pict>
          <v:group id="_x0000_s1377" style="position:absolute;left:0;text-align:left;margin-left:7.25pt;margin-top:112.8pt;width:512.8pt;height:580.55pt;z-index:251657216;mso-position-horizontal-relative:margin" coordorigin="1012,1991" coordsize="14425,9318">
            <v:line id="_x0000_s1378" style="position:absolute;mso-wrap-edited:f" from="5079,2788" to="5094,10727" wrapcoords="0 0 0 21531 0 21531 0 0 0 0" strokeweight="1.5pt"/>
            <v:shapetype id="_x0000_t202" coordsize="21600,21600" o:spt="202" path="m,l,21600r21600,l21600,xe">
              <v:stroke joinstyle="miter"/>
              <v:path gradientshapeok="t" o:connecttype="rect"/>
            </v:shapetype>
            <v:shape id="_x0000_s1379" type="#_x0000_t202" style="position:absolute;left:1012;top:5870;width:3065;height:900;mso-wrap-edited:f" wrapcoords="-180 0 -180 21600 21780 21600 21780 0 -180 0" strokeweight="3pt">
              <v:stroke linestyle="thinThin"/>
              <v:textbox style="mso-next-textbox:#_x0000_s1379">
                <w:txbxContent>
                  <w:p w:rsidR="001155EB" w:rsidRDefault="001155EB" w:rsidP="001155EB">
                    <w:pPr>
                      <w:jc w:val="center"/>
                      <w:rPr>
                        <w:rFonts w:ascii="新細明體" w:hAnsi="新細明體"/>
                        <w:sz w:val="36"/>
                      </w:rPr>
                    </w:pPr>
                    <w:r>
                      <w:rPr>
                        <w:rFonts w:ascii="新細明體" w:hAnsi="新細明體" w:hint="eastAsia"/>
                        <w:sz w:val="36"/>
                      </w:rPr>
                      <w:t>健體5上</w:t>
                    </w:r>
                  </w:p>
                </w:txbxContent>
              </v:textbox>
            </v:shape>
            <v:line id="_x0000_s1380" style="position:absolute;mso-wrap-edited:f" from="5079,2788" to="5850,2788" wrapcoords="-847 0 -847 0 22024 0 22024 0 -847 0" strokeweight="1.5pt"/>
            <v:shape id="_x0000_s1381" type="#_x0000_t202" style="position:absolute;left:5890;top:2223;width:3668;height:1080;mso-wrap-edited:f" wrapcoords="-180 0 -180 21600 21780 21600 21780 0 -180 0" strokeweight="3pt">
              <v:stroke linestyle="thinThin"/>
              <v:textbox style="mso-next-textbox:#_x0000_s1381">
                <w:txbxContent>
                  <w:p w:rsidR="001155EB" w:rsidRDefault="001155EB" w:rsidP="001155EB">
                    <w:pPr>
                      <w:spacing w:line="0" w:lineRule="atLeast"/>
                      <w:jc w:val="center"/>
                      <w:rPr>
                        <w:rFonts w:ascii="新細明體" w:hAnsi="新細明體"/>
                        <w:sz w:val="32"/>
                      </w:rPr>
                    </w:pPr>
                    <w:r>
                      <w:rPr>
                        <w:rFonts w:ascii="新細明體" w:hAnsi="新細明體" w:hint="eastAsia"/>
                        <w:sz w:val="32"/>
                      </w:rPr>
                      <w:t>單元一</w:t>
                    </w:r>
                  </w:p>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球類運動和游泳</w:t>
                    </w:r>
                  </w:p>
                </w:txbxContent>
              </v:textbox>
            </v:shape>
            <v:line id="_x0000_s1382" style="position:absolute;mso-wrap-edited:f" from="9503,2668" to="10788,2668" wrapcoords="-847 0 -847 0 22024 0 22024 0 -847 0" strokeweight="1.5pt"/>
            <v:shape id="_x0000_s1383" type="#_x0000_t202" style="position:absolute;left:10788;top:1991;width:4609;height:1417;mso-wrap-edited:f" wrapcoords="-141 0 -141 21600 21741 21600 21741 0 -141 0" strokeweight="3pt">
              <v:stroke linestyle="thinThin"/>
              <v:textbox style="mso-next-textbox:#_x0000_s1383">
                <w:txbxContent>
                  <w:p w:rsidR="001155EB" w:rsidRDefault="001155EB" w:rsidP="001155EB">
                    <w:pPr>
                      <w:spacing w:line="0" w:lineRule="atLeast"/>
                      <w:ind w:leftChars="50" w:left="120"/>
                      <w:jc w:val="both"/>
                      <w:rPr>
                        <w:rFonts w:ascii="新細明體" w:hAnsi="Calibri"/>
                      </w:rPr>
                    </w:pPr>
                    <w:r>
                      <w:rPr>
                        <w:rFonts w:ascii="新細明體" w:hAnsi="Calibri" w:hint="eastAsia"/>
                      </w:rPr>
                      <w:t>第1課 樂樂棒球</w:t>
                    </w:r>
                  </w:p>
                  <w:p w:rsidR="001155EB" w:rsidRDefault="001155EB" w:rsidP="001155EB">
                    <w:pPr>
                      <w:spacing w:line="0" w:lineRule="atLeast"/>
                      <w:ind w:leftChars="50" w:left="120"/>
                      <w:jc w:val="both"/>
                      <w:rPr>
                        <w:rFonts w:ascii="新細明體" w:hAnsi="Calibri" w:hint="eastAsia"/>
                      </w:rPr>
                    </w:pPr>
                    <w:r>
                      <w:rPr>
                        <w:rFonts w:ascii="新細明體" w:hAnsi="Calibri" w:hint="eastAsia"/>
                      </w:rPr>
                      <w:t>第2課 足下乾坤</w:t>
                    </w:r>
                  </w:p>
                  <w:p w:rsidR="001155EB" w:rsidRDefault="001155EB" w:rsidP="001155EB">
                    <w:pPr>
                      <w:spacing w:line="0" w:lineRule="atLeast"/>
                      <w:ind w:leftChars="50" w:left="120"/>
                      <w:jc w:val="both"/>
                      <w:rPr>
                        <w:rFonts w:ascii="新細明體" w:hAnsi="Calibri" w:hint="eastAsia"/>
                      </w:rPr>
                    </w:pPr>
                    <w:r>
                      <w:rPr>
                        <w:rFonts w:ascii="新細明體" w:hAnsi="Calibri" w:hint="eastAsia"/>
                      </w:rPr>
                      <w:t>第3課 穩紮穩打</w:t>
                    </w:r>
                  </w:p>
                  <w:p w:rsidR="001155EB" w:rsidRDefault="001155EB" w:rsidP="001155EB">
                    <w:pPr>
                      <w:spacing w:line="0" w:lineRule="atLeast"/>
                      <w:ind w:leftChars="50" w:left="120"/>
                      <w:jc w:val="both"/>
                      <w:rPr>
                        <w:rFonts w:ascii="新細明體" w:hAnsi="Calibri" w:hint="eastAsia"/>
                      </w:rPr>
                    </w:pPr>
                    <w:r>
                      <w:rPr>
                        <w:rFonts w:ascii="新細明體" w:hAnsi="Calibri" w:hint="eastAsia"/>
                      </w:rPr>
                      <w:t>第4課 捷泳</w:t>
                    </w:r>
                  </w:p>
                </w:txbxContent>
              </v:textbox>
            </v:shape>
            <v:shape id="_x0000_s1384" type="#_x0000_t202" style="position:absolute;left:5895;top:3895;width:3668;height:1080;mso-wrap-edited:f" wrapcoords="-180 0 -180 21600 21780 21600 21780 0 -180 0" strokeweight="3pt">
              <v:stroke linestyle="thinThin"/>
              <v:textbox style="mso-next-textbox:#_x0000_s1384">
                <w:txbxContent>
                  <w:p w:rsidR="001155EB" w:rsidRDefault="001155EB" w:rsidP="001155EB">
                    <w:pPr>
                      <w:spacing w:line="0" w:lineRule="atLeast"/>
                      <w:jc w:val="center"/>
                      <w:rPr>
                        <w:rFonts w:ascii="新細明體" w:hAnsi="新細明體"/>
                        <w:sz w:val="32"/>
                      </w:rPr>
                    </w:pPr>
                    <w:r>
                      <w:rPr>
                        <w:rFonts w:ascii="新細明體" w:hAnsi="新細明體" w:hint="eastAsia"/>
                        <w:sz w:val="32"/>
                      </w:rPr>
                      <w:t>單元二</w:t>
                    </w:r>
                  </w:p>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安全新生活</w:t>
                    </w:r>
                  </w:p>
                </w:txbxContent>
              </v:textbox>
            </v:shape>
            <v:shape id="_x0000_s1385" type="#_x0000_t202" style="position:absolute;left:10808;top:3925;width:4609;height:1134;mso-wrap-edited:f" wrapcoords="-180 0 -180 21600 21780 21600 21780 0 -180 0" strokeweight="3pt">
              <v:stroke linestyle="thinThin"/>
              <v:textbox style="mso-next-textbox:#_x0000_s1385">
                <w:txbxContent>
                  <w:p w:rsidR="001155EB" w:rsidRDefault="001155EB" w:rsidP="001155EB">
                    <w:pPr>
                      <w:spacing w:line="0" w:lineRule="atLeast"/>
                      <w:ind w:leftChars="50" w:left="120"/>
                      <w:jc w:val="both"/>
                      <w:rPr>
                        <w:rFonts w:ascii="新細明體" w:hAnsi="Calibri"/>
                      </w:rPr>
                    </w:pPr>
                    <w:r>
                      <w:rPr>
                        <w:rFonts w:ascii="新細明體" w:hAnsi="Calibri" w:hint="eastAsia"/>
                      </w:rPr>
                      <w:t>第1課 事故傷害放大鏡</w:t>
                    </w:r>
                  </w:p>
                  <w:p w:rsidR="001155EB" w:rsidRDefault="001155EB" w:rsidP="001155EB">
                    <w:pPr>
                      <w:spacing w:line="0" w:lineRule="atLeast"/>
                      <w:ind w:leftChars="50" w:left="120"/>
                      <w:jc w:val="both"/>
                      <w:rPr>
                        <w:rFonts w:ascii="新細明體" w:hAnsi="Calibri" w:hint="eastAsia"/>
                      </w:rPr>
                    </w:pPr>
                    <w:r>
                      <w:rPr>
                        <w:rFonts w:ascii="新細明體" w:hAnsi="Calibri" w:hint="eastAsia"/>
                      </w:rPr>
                      <w:t>第2課 平安去郊遊</w:t>
                    </w:r>
                  </w:p>
                  <w:p w:rsidR="001155EB" w:rsidRDefault="001155EB" w:rsidP="001155EB">
                    <w:pPr>
                      <w:spacing w:line="0" w:lineRule="atLeast"/>
                      <w:ind w:leftChars="50" w:left="120"/>
                      <w:jc w:val="both"/>
                      <w:rPr>
                        <w:rFonts w:ascii="新細明體" w:hAnsi="Calibri" w:hint="eastAsia"/>
                      </w:rPr>
                    </w:pPr>
                    <w:r>
                      <w:rPr>
                        <w:rFonts w:ascii="新細明體" w:hAnsi="Calibri" w:hint="eastAsia"/>
                      </w:rPr>
                      <w:t>第3課 家庭休閒活動日</w:t>
                    </w:r>
                  </w:p>
                </w:txbxContent>
              </v:textbox>
            </v:shape>
            <v:line id="_x0000_s1386" style="position:absolute;mso-wrap-edited:f" from="9523,4424" to="10808,4424" wrapcoords="-847 0 -847 0 22024 0 22024 0 -847 0" strokeweight="1.5pt"/>
            <v:line id="_x0000_s1387" style="position:absolute;mso-wrap-edited:f" from="5114,4451" to="5885,4451" wrapcoords="-847 0 -847 0 22024 0 22024 0 -847 0" strokeweight="1.5pt"/>
            <v:shape id="_x0000_s1388" type="#_x0000_t202" style="position:absolute;left:5895;top:5450;width:3668;height:1080;mso-wrap-edited:f" wrapcoords="-180 0 -180 21600 21780 21600 21780 0 -180 0" strokeweight="3pt">
              <v:stroke linestyle="thinThin"/>
              <v:textbox style="mso-next-textbox:#_x0000_s1388">
                <w:txbxContent>
                  <w:p w:rsidR="001155EB" w:rsidRDefault="001155EB" w:rsidP="001155EB">
                    <w:pPr>
                      <w:spacing w:line="0" w:lineRule="atLeast"/>
                      <w:jc w:val="center"/>
                      <w:rPr>
                        <w:rFonts w:ascii="新細明體" w:hAnsi="新細明體"/>
                        <w:sz w:val="32"/>
                      </w:rPr>
                    </w:pPr>
                    <w:r>
                      <w:rPr>
                        <w:rFonts w:ascii="新細明體" w:hAnsi="新細明體" w:hint="eastAsia"/>
                        <w:sz w:val="32"/>
                      </w:rPr>
                      <w:t>單元三</w:t>
                    </w:r>
                  </w:p>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田徑跑跳接</w:t>
                    </w:r>
                  </w:p>
                </w:txbxContent>
              </v:textbox>
            </v:shape>
            <v:shape id="_x0000_s1389" type="#_x0000_t202" style="position:absolute;left:10818;top:5425;width:4609;height:1134;mso-wrap-edited:f" wrapcoords="-180 0 -180 21600 21780 21600 21780 0 -180 0" strokeweight="3pt">
              <v:stroke linestyle="thinThin"/>
              <v:textbox style="mso-next-textbox:#_x0000_s1389">
                <w:txbxContent>
                  <w:p w:rsidR="001155EB" w:rsidRDefault="001155EB" w:rsidP="001155EB">
                    <w:pPr>
                      <w:spacing w:line="0" w:lineRule="atLeast"/>
                      <w:ind w:leftChars="50" w:left="120"/>
                      <w:jc w:val="both"/>
                      <w:rPr>
                        <w:rFonts w:ascii="新細明體" w:hAnsi="Calibri"/>
                      </w:rPr>
                    </w:pPr>
                    <w:r>
                      <w:rPr>
                        <w:rFonts w:ascii="新細明體" w:hAnsi="Calibri" w:hint="eastAsia"/>
                      </w:rPr>
                      <w:t>第1課 跑跳變化多</w:t>
                    </w:r>
                  </w:p>
                  <w:p w:rsidR="001155EB" w:rsidRDefault="001155EB" w:rsidP="001155EB">
                    <w:pPr>
                      <w:spacing w:line="0" w:lineRule="atLeast"/>
                      <w:ind w:leftChars="50" w:left="120"/>
                      <w:jc w:val="both"/>
                      <w:rPr>
                        <w:rFonts w:ascii="新細明體" w:hAnsi="Calibri" w:hint="eastAsia"/>
                      </w:rPr>
                    </w:pPr>
                    <w:r>
                      <w:rPr>
                        <w:rFonts w:ascii="新細明體" w:hAnsi="Calibri" w:hint="eastAsia"/>
                      </w:rPr>
                      <w:t>第2課 接力大贏家</w:t>
                    </w:r>
                  </w:p>
                  <w:p w:rsidR="001155EB" w:rsidRDefault="001155EB" w:rsidP="001155EB">
                    <w:pPr>
                      <w:spacing w:line="0" w:lineRule="atLeast"/>
                      <w:ind w:leftChars="50" w:left="120"/>
                      <w:jc w:val="both"/>
                      <w:rPr>
                        <w:rFonts w:ascii="新細明體" w:hAnsi="Calibri" w:hint="eastAsia"/>
                      </w:rPr>
                    </w:pPr>
                    <w:r>
                      <w:rPr>
                        <w:rFonts w:ascii="新細明體" w:hAnsi="Calibri" w:hint="eastAsia"/>
                      </w:rPr>
                      <w:t>第3課 跳高有妙招</w:t>
                    </w:r>
                  </w:p>
                </w:txbxContent>
              </v:textbox>
            </v:shape>
            <v:line id="_x0000_s1390" style="position:absolute;mso-wrap-edited:f" from="9503,5975" to="10788,5975" wrapcoords="-847 0 -847 0 22024 0 22024 0 -847 0" strokeweight="1.5pt"/>
            <v:line id="_x0000_s1391" style="position:absolute;mso-wrap-edited:f" from="5094,6005" to="5865,6005" wrapcoords="-847 0 -847 0 22024 0 22024 0 -847 0" strokeweight="1.5pt"/>
            <v:shape id="_x0000_s1392" type="#_x0000_t202" style="position:absolute;left:5915;top:6900;width:3668;height:1080;mso-wrap-edited:f" wrapcoords="-180 0 -180 21600 21780 21600 21780 0 -180 0" strokeweight="3pt">
              <v:stroke linestyle="thinThin"/>
              <v:textbox style="mso-next-textbox:#_x0000_s1392">
                <w:txbxContent>
                  <w:p w:rsidR="001155EB" w:rsidRDefault="001155EB" w:rsidP="001155EB">
                    <w:pPr>
                      <w:spacing w:line="0" w:lineRule="atLeast"/>
                      <w:jc w:val="center"/>
                      <w:rPr>
                        <w:rFonts w:ascii="新細明體" w:hAnsi="新細明體"/>
                        <w:sz w:val="32"/>
                      </w:rPr>
                    </w:pPr>
                    <w:r>
                      <w:rPr>
                        <w:rFonts w:ascii="新細明體" w:hAnsi="新細明體" w:hint="eastAsia"/>
                        <w:sz w:val="32"/>
                      </w:rPr>
                      <w:t>單元四</w:t>
                    </w:r>
                  </w:p>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做自己愛自己</w:t>
                    </w:r>
                  </w:p>
                </w:txbxContent>
              </v:textbox>
            </v:shape>
            <v:shape id="_x0000_s1393" type="#_x0000_t202" style="position:absolute;left:10818;top:6985;width:4609;height:850;mso-wrap-edited:f" wrapcoords="-180 0 -180 21600 21780 21600 21780 0 -180 0" strokeweight="3pt">
              <v:stroke linestyle="thinThin"/>
              <v:textbox style="mso-next-textbox:#_x0000_s1393">
                <w:txbxContent>
                  <w:p w:rsidR="001155EB" w:rsidRDefault="001155EB" w:rsidP="001155EB">
                    <w:pPr>
                      <w:spacing w:line="0" w:lineRule="atLeast"/>
                      <w:ind w:leftChars="50" w:left="120"/>
                      <w:jc w:val="both"/>
                      <w:rPr>
                        <w:rFonts w:ascii="新細明體" w:hAnsi="Calibri"/>
                      </w:rPr>
                    </w:pPr>
                    <w:r>
                      <w:rPr>
                        <w:rFonts w:ascii="新細明體" w:hAnsi="Calibri" w:hint="eastAsia"/>
                      </w:rPr>
                      <w:t>第1課 獨特的自己</w:t>
                    </w:r>
                  </w:p>
                  <w:p w:rsidR="001155EB" w:rsidRDefault="001155EB" w:rsidP="001155EB">
                    <w:pPr>
                      <w:spacing w:line="0" w:lineRule="atLeast"/>
                      <w:ind w:leftChars="50" w:left="120"/>
                      <w:jc w:val="both"/>
                      <w:rPr>
                        <w:rFonts w:ascii="Calibri" w:hAnsi="Calibri" w:hint="eastAsia"/>
                      </w:rPr>
                    </w:pPr>
                    <w:r>
                      <w:rPr>
                        <w:rFonts w:ascii="新細明體" w:hAnsi="Calibri" w:hint="eastAsia"/>
                      </w:rPr>
                      <w:t>第2課 珍愛自己</w:t>
                    </w:r>
                  </w:p>
                </w:txbxContent>
              </v:textbox>
            </v:shape>
            <v:line id="_x0000_s1394" style="position:absolute;mso-wrap-edited:f" from="9523,7425" to="10808,7425" wrapcoords="-847 0 -847 0 22024 0 22024 0 -847 0" strokeweight="1.5pt"/>
            <v:line id="_x0000_s1395" style="position:absolute;mso-wrap-edited:f" from="5114,7448" to="5885,7448" wrapcoords="-847 0 -847 0 22024 0 22024 0 -847 0" strokeweight="1.5pt"/>
            <v:shape id="_x0000_s1396" type="#_x0000_t202" style="position:absolute;left:5895;top:8455;width:3668;height:1080;mso-wrap-edited:f" wrapcoords="-180 0 -180 21600 21780 21600 21780 0 -180 0" strokeweight="3pt">
              <v:stroke linestyle="thinThin"/>
              <v:textbox style="mso-next-textbox:#_x0000_s1396">
                <w:txbxContent>
                  <w:p w:rsidR="001155EB" w:rsidRDefault="001155EB" w:rsidP="001155EB">
                    <w:pPr>
                      <w:spacing w:line="0" w:lineRule="atLeast"/>
                      <w:jc w:val="center"/>
                      <w:rPr>
                        <w:rFonts w:ascii="新細明體" w:hAnsi="新細明體"/>
                        <w:sz w:val="32"/>
                      </w:rPr>
                    </w:pPr>
                    <w:r>
                      <w:rPr>
                        <w:rFonts w:ascii="新細明體" w:hAnsi="新細明體" w:hint="eastAsia"/>
                        <w:sz w:val="32"/>
                      </w:rPr>
                      <w:t>單元五</w:t>
                    </w:r>
                  </w:p>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舞蹈和踢毽</w:t>
                    </w:r>
                  </w:p>
                </w:txbxContent>
              </v:textbox>
            </v:shape>
            <v:shape id="_x0000_s1397" type="#_x0000_t202" style="position:absolute;left:10828;top:8255;width:4609;height:1417;mso-wrap-edited:f" wrapcoords="-180 0 -180 21600 21780 21600 21780 0 -180 0" strokeweight="3pt">
              <v:stroke linestyle="thinThin"/>
              <v:textbox style="mso-next-textbox:#_x0000_s1397">
                <w:txbxContent>
                  <w:p w:rsidR="001155EB" w:rsidRDefault="001155EB" w:rsidP="001155EB">
                    <w:pPr>
                      <w:spacing w:line="0" w:lineRule="atLeast"/>
                      <w:ind w:leftChars="50" w:left="120"/>
                      <w:jc w:val="both"/>
                      <w:rPr>
                        <w:rFonts w:ascii="新細明體" w:hAnsi="Calibri"/>
                      </w:rPr>
                    </w:pPr>
                    <w:r>
                      <w:rPr>
                        <w:rFonts w:ascii="新細明體" w:hAnsi="Calibri" w:hint="eastAsia"/>
                      </w:rPr>
                      <w:t>第1課 熱情啦啦隊</w:t>
                    </w:r>
                  </w:p>
                  <w:p w:rsidR="001155EB" w:rsidRDefault="001155EB" w:rsidP="001155EB">
                    <w:pPr>
                      <w:spacing w:line="0" w:lineRule="atLeast"/>
                      <w:ind w:leftChars="50" w:left="120"/>
                      <w:jc w:val="both"/>
                      <w:rPr>
                        <w:rFonts w:ascii="新細明體" w:hAnsi="Calibri" w:hint="eastAsia"/>
                      </w:rPr>
                    </w:pPr>
                    <w:r>
                      <w:rPr>
                        <w:rFonts w:ascii="新細明體" w:hAnsi="Calibri" w:hint="eastAsia"/>
                      </w:rPr>
                      <w:t>第2課 舞動線條的精靈</w:t>
                    </w:r>
                  </w:p>
                  <w:p w:rsidR="001155EB" w:rsidRDefault="001155EB" w:rsidP="001155EB">
                    <w:pPr>
                      <w:spacing w:line="0" w:lineRule="atLeast"/>
                      <w:ind w:leftChars="50" w:left="120"/>
                      <w:jc w:val="both"/>
                      <w:rPr>
                        <w:rFonts w:ascii="新細明體" w:hAnsi="Calibri" w:hint="eastAsia"/>
                      </w:rPr>
                    </w:pPr>
                    <w:r>
                      <w:rPr>
                        <w:rFonts w:ascii="新細明體" w:hAnsi="Calibri" w:hint="eastAsia"/>
                      </w:rPr>
                      <w:t>第3課 以色列歡樂舞</w:t>
                    </w:r>
                  </w:p>
                  <w:p w:rsidR="001155EB" w:rsidRDefault="001155EB" w:rsidP="001155EB">
                    <w:pPr>
                      <w:spacing w:line="0" w:lineRule="atLeast"/>
                      <w:ind w:leftChars="50" w:left="120"/>
                      <w:jc w:val="both"/>
                      <w:rPr>
                        <w:rFonts w:ascii="Calibri" w:hAnsi="Calibri" w:hint="eastAsia"/>
                      </w:rPr>
                    </w:pPr>
                    <w:r>
                      <w:rPr>
                        <w:rFonts w:ascii="新細明體" w:hAnsi="Calibri" w:hint="eastAsia"/>
                      </w:rPr>
                      <w:t>第4課 踢毽樂趣多</w:t>
                    </w:r>
                  </w:p>
                </w:txbxContent>
              </v:textbox>
            </v:shape>
            <v:line id="_x0000_s1398" style="position:absolute;mso-wrap-edited:f" from="9513,8980" to="10798,8980" wrapcoords="-847 0 -847 0 22024 0 22024 0 -847 0" strokeweight="1.5pt"/>
            <v:line id="_x0000_s1399" style="position:absolute;mso-wrap-edited:f" from="5094,9015" to="5865,9015" wrapcoords="-847 0 -847 0 22024 0 22024 0 -847 0" strokeweight="1.5pt"/>
            <v:shape id="_x0000_s1400" type="#_x0000_t202" style="position:absolute;left:5895;top:10190;width:3668;height:1080;mso-wrap-edited:f" wrapcoords="-180 0 -180 21600 21780 21600 21780 0 -180 0" strokeweight="3pt">
              <v:stroke linestyle="thinThin"/>
              <v:textbox style="mso-next-textbox:#_x0000_s1400">
                <w:txbxContent>
                  <w:p w:rsidR="001155EB" w:rsidRDefault="001155EB" w:rsidP="001155EB">
                    <w:pPr>
                      <w:spacing w:line="0" w:lineRule="atLeast"/>
                      <w:jc w:val="center"/>
                      <w:rPr>
                        <w:rFonts w:ascii="新細明體" w:hAnsi="新細明體"/>
                        <w:sz w:val="32"/>
                      </w:rPr>
                    </w:pPr>
                    <w:r>
                      <w:rPr>
                        <w:rFonts w:ascii="新細明體" w:hAnsi="新細明體" w:hint="eastAsia"/>
                        <w:sz w:val="32"/>
                      </w:rPr>
                      <w:t>單元六</w:t>
                    </w:r>
                  </w:p>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健康防護罩</w:t>
                    </w:r>
                  </w:p>
                </w:txbxContent>
              </v:textbox>
            </v:shape>
            <v:shape id="_x0000_s1401" type="#_x0000_t202" style="position:absolute;left:10828;top:10175;width:4609;height:1134;mso-wrap-edited:f" wrapcoords="-180 0 -180 21600 21780 21600 21780 0 -180 0" strokeweight="3pt">
              <v:stroke linestyle="thinThin"/>
              <v:textbox style="mso-next-textbox:#_x0000_s1401">
                <w:txbxContent>
                  <w:p w:rsidR="001155EB" w:rsidRDefault="001155EB" w:rsidP="001155EB">
                    <w:pPr>
                      <w:spacing w:line="0" w:lineRule="atLeast"/>
                      <w:ind w:leftChars="50" w:left="120"/>
                      <w:jc w:val="both"/>
                      <w:rPr>
                        <w:rFonts w:ascii="新細明體" w:hAnsi="Calibri"/>
                      </w:rPr>
                    </w:pPr>
                    <w:r>
                      <w:rPr>
                        <w:rFonts w:ascii="新細明體" w:hAnsi="Calibri" w:hint="eastAsia"/>
                      </w:rPr>
                      <w:t>第1課 當心傳染病</w:t>
                    </w:r>
                  </w:p>
                  <w:p w:rsidR="001155EB" w:rsidRDefault="001155EB" w:rsidP="001155EB">
                    <w:pPr>
                      <w:spacing w:line="0" w:lineRule="atLeast"/>
                      <w:ind w:leftChars="50" w:left="120"/>
                      <w:jc w:val="both"/>
                      <w:rPr>
                        <w:rFonts w:ascii="新細明體" w:hAnsi="Calibri" w:hint="eastAsia"/>
                      </w:rPr>
                    </w:pPr>
                    <w:r>
                      <w:rPr>
                        <w:rFonts w:ascii="新細明體" w:hAnsi="Calibri" w:hint="eastAsia"/>
                      </w:rPr>
                      <w:t>第2課 醫療服務觀測站</w:t>
                    </w:r>
                  </w:p>
                  <w:p w:rsidR="001155EB" w:rsidRDefault="001155EB" w:rsidP="001155EB">
                    <w:pPr>
                      <w:spacing w:line="0" w:lineRule="atLeast"/>
                      <w:ind w:leftChars="50" w:left="120"/>
                      <w:jc w:val="both"/>
                      <w:rPr>
                        <w:rFonts w:ascii="新細明體" w:hAnsi="Calibri" w:hint="eastAsia"/>
                      </w:rPr>
                    </w:pPr>
                    <w:r>
                      <w:rPr>
                        <w:rFonts w:ascii="新細明體" w:hAnsi="Calibri" w:hint="eastAsia"/>
                      </w:rPr>
                      <w:t>第3課 就醫有一套</w:t>
                    </w:r>
                  </w:p>
                </w:txbxContent>
              </v:textbox>
            </v:shape>
            <v:line id="_x0000_s1402" style="position:absolute;mso-wrap-edited:f" from="9513,10735" to="10798,10735" wrapcoords="-847 0 -847 0 22024 0 22024 0 -847 0" strokeweight="1.5pt"/>
            <v:line id="_x0000_s1403" style="position:absolute;mso-wrap-edited:f" from="5094,10735" to="5865,10735" wrapcoords="-847 0 -847 0 22024 0 22024 0 -847 0" strokeweight="1.5pt"/>
            <w10:wrap type="topAndBottom" anchorx="margin"/>
          </v:group>
        </w:pict>
      </w:r>
      <w:r w:rsidR="00D949A9">
        <w:rPr>
          <w:rFonts w:hAnsi="新細明體" w:hint="eastAsia"/>
          <w:color w:val="000000"/>
          <w:u w:val="single"/>
        </w:rPr>
        <w:t>彰化</w:t>
      </w:r>
      <w:r w:rsidR="00D949A9" w:rsidRPr="002213DB">
        <w:rPr>
          <w:rFonts w:hAnsi="新細明體" w:hint="eastAsia"/>
          <w:color w:val="000000"/>
        </w:rPr>
        <w:t xml:space="preserve"> 縣 </w:t>
      </w:r>
      <w:r w:rsidR="00D949A9" w:rsidRPr="002213DB">
        <w:rPr>
          <w:rFonts w:hAnsi="新細明體" w:hint="eastAsia"/>
          <w:color w:val="000000"/>
          <w:u w:val="single"/>
        </w:rPr>
        <w:t>一○</w:t>
      </w:r>
      <w:r w:rsidR="00675437">
        <w:rPr>
          <w:rFonts w:hAnsi="新細明體" w:hint="eastAsia"/>
          <w:color w:val="000000"/>
          <w:u w:val="single"/>
        </w:rPr>
        <w:t>七</w:t>
      </w:r>
      <w:r w:rsidR="00D949A9" w:rsidRPr="002213DB">
        <w:rPr>
          <w:rFonts w:hAnsi="新細明體" w:hint="eastAsia"/>
          <w:color w:val="000000"/>
        </w:rPr>
        <w:t xml:space="preserve"> 學年度 第 </w:t>
      </w:r>
      <w:r w:rsidR="00D949A9" w:rsidRPr="002213DB">
        <w:rPr>
          <w:rFonts w:hAnsi="新細明體" w:hint="eastAsia"/>
          <w:color w:val="000000"/>
          <w:u w:val="single"/>
        </w:rPr>
        <w:t>一</w:t>
      </w:r>
      <w:r w:rsidR="00D949A9" w:rsidRPr="002213DB">
        <w:rPr>
          <w:rFonts w:hAnsi="新細明體" w:hint="eastAsia"/>
          <w:color w:val="000000"/>
        </w:rPr>
        <w:t xml:space="preserve"> 學期 </w:t>
      </w:r>
      <w:r w:rsidR="008F2CDA">
        <w:rPr>
          <w:rFonts w:hAnsi="新細明體" w:hint="eastAsia"/>
          <w:color w:val="000000"/>
        </w:rPr>
        <w:t xml:space="preserve"> 東芳</w:t>
      </w:r>
      <w:r w:rsidR="00D949A9" w:rsidRPr="002213DB">
        <w:rPr>
          <w:rFonts w:hAnsi="新細明體" w:hint="eastAsia"/>
          <w:color w:val="000000"/>
        </w:rPr>
        <w:t xml:space="preserve"> 國民小學 </w:t>
      </w:r>
      <w:r w:rsidR="006E5F1F" w:rsidRPr="006E5F1F">
        <w:rPr>
          <w:rFonts w:hAnsi="新細明體" w:hint="eastAsia"/>
          <w:color w:val="000000"/>
        </w:rPr>
        <w:t>五</w:t>
      </w:r>
      <w:r w:rsidR="00D949A9" w:rsidRPr="002213DB">
        <w:rPr>
          <w:rFonts w:hAnsi="新細明體" w:hint="eastAsia"/>
          <w:color w:val="000000"/>
        </w:rPr>
        <w:t xml:space="preserve"> 年級 </w:t>
      </w:r>
      <w:r w:rsidR="00D949A9" w:rsidRPr="00315F59">
        <w:rPr>
          <w:rFonts w:hAnsi="新細明體" w:hint="eastAsia"/>
          <w:color w:val="000000"/>
        </w:rPr>
        <w:t>健體</w:t>
      </w:r>
      <w:r w:rsidR="00D949A9" w:rsidRPr="002213DB">
        <w:rPr>
          <w:rFonts w:hAnsi="新細明體" w:hint="eastAsia"/>
          <w:color w:val="000000"/>
        </w:rPr>
        <w:t xml:space="preserve"> 領域課程計畫 設計者：</w:t>
      </w:r>
      <w:r w:rsidR="006E5F1F" w:rsidRPr="006E5F1F">
        <w:rPr>
          <w:rFonts w:hAnsi="新細明體" w:hint="eastAsia"/>
          <w:color w:val="000000"/>
        </w:rPr>
        <w:t>五</w:t>
      </w:r>
      <w:r w:rsidR="00D949A9" w:rsidRPr="00315F59">
        <w:rPr>
          <w:rFonts w:hAnsi="新細明體" w:hint="eastAsia"/>
          <w:color w:val="000000"/>
        </w:rPr>
        <w:t>年級團隊</w:t>
      </w:r>
    </w:p>
    <w:p w:rsidR="003330E0" w:rsidRPr="0088028B" w:rsidRDefault="00AF64D8" w:rsidP="00012119">
      <w:pPr>
        <w:pStyle w:val="1"/>
        <w:jc w:val="both"/>
        <w:rPr>
          <w:rFonts w:ascii="新細明體" w:eastAsia="新細明體" w:hAnsi="新細明體" w:hint="eastAsia"/>
        </w:rPr>
      </w:pPr>
      <w:r w:rsidRPr="0088028B">
        <w:rPr>
          <w:rFonts w:ascii="新細明體" w:eastAsia="新細明體" w:hAnsi="新細明體" w:hint="eastAsia"/>
        </w:rPr>
        <w:t>一、</w:t>
      </w:r>
      <w:r w:rsidR="003330E0" w:rsidRPr="0088028B">
        <w:rPr>
          <w:rFonts w:ascii="新細明體" w:eastAsia="新細明體" w:hAnsi="新細明體" w:hint="eastAsia"/>
        </w:rPr>
        <w:t>課程架構圖：</w:t>
      </w:r>
    </w:p>
    <w:p w:rsidR="003330E0" w:rsidRPr="0088028B" w:rsidRDefault="001155EB" w:rsidP="001D724A">
      <w:pPr>
        <w:pStyle w:val="1"/>
        <w:jc w:val="both"/>
        <w:rPr>
          <w:rFonts w:ascii="新細明體" w:eastAsia="新細明體" w:hAnsi="新細明體" w:hint="eastAsia"/>
          <w:b/>
          <w:noProof/>
        </w:rPr>
      </w:pPr>
      <w:r>
        <w:rPr>
          <w:rFonts w:ascii="新細明體" w:eastAsia="新細明體" w:hAnsi="新細明體"/>
        </w:rPr>
        <w:br w:type="page"/>
      </w:r>
      <w:r w:rsidR="001D724A" w:rsidRPr="0088028B">
        <w:rPr>
          <w:rFonts w:ascii="新細明體" w:eastAsia="新細明體" w:hAnsi="新細明體" w:hint="eastAsia"/>
        </w:rPr>
        <w:lastRenderedPageBreak/>
        <w:t>二、</w:t>
      </w:r>
      <w:r w:rsidR="003330E0" w:rsidRPr="0088028B">
        <w:rPr>
          <w:rFonts w:ascii="新細明體" w:eastAsia="新細明體" w:hAnsi="新細明體" w:hint="eastAsia"/>
        </w:rPr>
        <w:t>課程理念：</w:t>
      </w:r>
    </w:p>
    <w:p w:rsidR="001D724A" w:rsidRPr="0088028B" w:rsidRDefault="001D724A" w:rsidP="001D724A">
      <w:pPr>
        <w:pStyle w:val="1"/>
        <w:spacing w:line="400" w:lineRule="exact"/>
        <w:ind w:leftChars="227" w:left="545" w:right="57"/>
        <w:jc w:val="left"/>
        <w:rPr>
          <w:rFonts w:ascii="新細明體" w:eastAsia="新細明體" w:hAnsi="新細明體" w:hint="eastAsia"/>
          <w:sz w:val="22"/>
        </w:rPr>
      </w:pPr>
      <w:r w:rsidRPr="0088028B">
        <w:rPr>
          <w:rFonts w:ascii="新細明體" w:eastAsia="新細明體" w:hAnsi="新細明體" w:hint="eastAsia"/>
          <w:sz w:val="22"/>
        </w:rPr>
        <w:t>1.以相融相合與相呼相應的模式，將健康與體育做統整教學。</w:t>
      </w:r>
    </w:p>
    <w:p w:rsidR="001D724A" w:rsidRPr="0088028B" w:rsidRDefault="001D724A" w:rsidP="001D724A">
      <w:pPr>
        <w:pStyle w:val="1"/>
        <w:spacing w:line="400" w:lineRule="exact"/>
        <w:ind w:leftChars="227" w:left="545" w:right="57"/>
        <w:jc w:val="left"/>
        <w:rPr>
          <w:rFonts w:ascii="新細明體" w:eastAsia="新細明體" w:hAnsi="新細明體" w:hint="eastAsia"/>
          <w:sz w:val="22"/>
        </w:rPr>
      </w:pPr>
      <w:r w:rsidRPr="0088028B">
        <w:rPr>
          <w:rFonts w:ascii="新細明體" w:eastAsia="新細明體" w:hAnsi="新細明體" w:hint="eastAsia"/>
          <w:sz w:val="22"/>
        </w:rPr>
        <w:t>2.摒棄傳統健康與體育單一科目的學習，研發更多以「學習者為中心」的教學素材。</w:t>
      </w:r>
    </w:p>
    <w:p w:rsidR="001D724A" w:rsidRPr="0088028B" w:rsidRDefault="001D724A" w:rsidP="001D724A">
      <w:pPr>
        <w:pStyle w:val="1"/>
        <w:spacing w:line="400" w:lineRule="exact"/>
        <w:ind w:leftChars="227" w:left="545" w:right="57"/>
        <w:jc w:val="left"/>
        <w:rPr>
          <w:rFonts w:ascii="新細明體" w:eastAsia="新細明體" w:hAnsi="新細明體" w:hint="eastAsia"/>
          <w:sz w:val="22"/>
        </w:rPr>
      </w:pPr>
      <w:r w:rsidRPr="0088028B">
        <w:rPr>
          <w:rFonts w:ascii="新細明體" w:eastAsia="新細明體" w:hAnsi="新細明體" w:hint="eastAsia"/>
          <w:sz w:val="22"/>
        </w:rPr>
        <w:t>3.依生長發展、人與食物、運動技能、運動參與、安全生活、健康心理、群體健康等七大主題軸之內涵，加以規畫安排，執行各階段須完成之目標。</w:t>
      </w:r>
    </w:p>
    <w:p w:rsidR="001D724A" w:rsidRPr="0088028B" w:rsidRDefault="001D724A" w:rsidP="001D724A">
      <w:pPr>
        <w:pStyle w:val="1"/>
        <w:spacing w:line="400" w:lineRule="exact"/>
        <w:ind w:leftChars="227" w:left="545" w:right="57"/>
        <w:jc w:val="left"/>
        <w:rPr>
          <w:rFonts w:ascii="新細明體" w:eastAsia="新細明體" w:hAnsi="新細明體" w:hint="eastAsia"/>
          <w:sz w:val="22"/>
        </w:rPr>
      </w:pPr>
      <w:r w:rsidRPr="0088028B">
        <w:rPr>
          <w:rFonts w:ascii="新細明體" w:eastAsia="新細明體" w:hAnsi="新細明體" w:hint="eastAsia"/>
          <w:sz w:val="22"/>
        </w:rPr>
        <w:t>4.「健康」教材依照學生在不同生長發育階段健康需求的不同，提供充足的健康資訊，作為學生面對健康問題的選擇、判斷及做決定的基礎。</w:t>
      </w:r>
    </w:p>
    <w:p w:rsidR="001D724A" w:rsidRPr="0088028B" w:rsidRDefault="001D724A" w:rsidP="001D724A">
      <w:pPr>
        <w:pStyle w:val="1"/>
        <w:spacing w:line="400" w:lineRule="exact"/>
        <w:ind w:leftChars="227" w:left="545" w:right="57"/>
        <w:jc w:val="left"/>
        <w:rPr>
          <w:rFonts w:ascii="新細明體" w:eastAsia="新細明體" w:hAnsi="新細明體" w:hint="eastAsia"/>
          <w:sz w:val="22"/>
        </w:rPr>
      </w:pPr>
      <w:r w:rsidRPr="0088028B">
        <w:rPr>
          <w:rFonts w:ascii="新細明體" w:eastAsia="新細明體" w:hAnsi="新細明體" w:hint="eastAsia"/>
          <w:sz w:val="22"/>
        </w:rPr>
        <w:t>5.「體育」教材注重循序漸進發展，在第一階段強調身體基本能力的操作與遊戲活動；第二階段強調運動基本技能的學習與遊戲比賽；第三階段強調應用運動技能與比賽活動的發展。</w:t>
      </w:r>
    </w:p>
    <w:p w:rsidR="003330E0" w:rsidRPr="0088028B" w:rsidRDefault="003330E0">
      <w:pPr>
        <w:pStyle w:val="1"/>
        <w:spacing w:line="500" w:lineRule="exact"/>
        <w:ind w:right="57"/>
        <w:jc w:val="left"/>
        <w:rPr>
          <w:rFonts w:ascii="新細明體" w:eastAsia="新細明體" w:hAnsi="新細明體" w:hint="eastAsia"/>
          <w:sz w:val="24"/>
        </w:rPr>
      </w:pPr>
    </w:p>
    <w:p w:rsidR="003330E0" w:rsidRPr="0088028B" w:rsidRDefault="001D724A" w:rsidP="001D724A">
      <w:pPr>
        <w:pStyle w:val="1"/>
        <w:jc w:val="both"/>
        <w:rPr>
          <w:rFonts w:ascii="新細明體" w:eastAsia="新細明體" w:hAnsi="新細明體" w:hint="eastAsia"/>
        </w:rPr>
      </w:pPr>
      <w:r w:rsidRPr="0088028B">
        <w:rPr>
          <w:rFonts w:ascii="新細明體" w:eastAsia="新細明體" w:hAnsi="新細明體" w:hint="eastAsia"/>
        </w:rPr>
        <w:t>三、</w:t>
      </w:r>
      <w:r w:rsidR="003330E0" w:rsidRPr="0088028B">
        <w:rPr>
          <w:rFonts w:ascii="新細明體" w:eastAsia="新細明體" w:hAnsi="新細明體" w:hint="eastAsia"/>
        </w:rPr>
        <w:t>先備經驗或知識簡述：</w:t>
      </w:r>
    </w:p>
    <w:p w:rsidR="00CB698A" w:rsidRPr="0088028B" w:rsidRDefault="00C55AA1" w:rsidP="001D724A">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1</w:t>
      </w:r>
      <w:r w:rsidR="003330E0" w:rsidRPr="0088028B">
        <w:rPr>
          <w:rFonts w:ascii="新細明體" w:eastAsia="新細明體" w:hAnsi="新細明體" w:hint="eastAsia"/>
          <w:sz w:val="22"/>
        </w:rPr>
        <w:t>.</w:t>
      </w:r>
      <w:r w:rsidR="00CB698A" w:rsidRPr="0088028B">
        <w:rPr>
          <w:rFonts w:ascii="新細明體" w:eastAsia="新細明體" w:hAnsi="新細明體" w:hint="eastAsia"/>
          <w:sz w:val="22"/>
        </w:rPr>
        <w:t>透過樂樂棒球球、足球、籃球與捷泳運動，培養學生穩定性、操作性及移動性等基本運動技能。</w:t>
      </w:r>
    </w:p>
    <w:p w:rsidR="003330E0" w:rsidRPr="0088028B" w:rsidRDefault="00C55AA1" w:rsidP="001D724A">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2</w:t>
      </w:r>
      <w:r w:rsidR="003330E0" w:rsidRPr="0088028B">
        <w:rPr>
          <w:rFonts w:ascii="新細明體" w:eastAsia="新細明體" w:hAnsi="新細明體" w:hint="eastAsia"/>
          <w:sz w:val="22"/>
        </w:rPr>
        <w:t>.</w:t>
      </w:r>
      <w:r w:rsidR="00CB698A" w:rsidRPr="0088028B">
        <w:rPr>
          <w:rFonts w:ascii="新細明體" w:eastAsia="新細明體" w:hAnsi="新細明體" w:hint="eastAsia"/>
          <w:sz w:val="22"/>
        </w:rPr>
        <w:t>了解如何預防校園中的事故傷害，學習尊重他人；指導學生關於戶外活動的安全知識</w:t>
      </w:r>
      <w:r w:rsidR="003330E0" w:rsidRPr="0088028B">
        <w:rPr>
          <w:rFonts w:ascii="新細明體" w:eastAsia="新細明體" w:hAnsi="新細明體" w:hint="eastAsia"/>
          <w:sz w:val="22"/>
        </w:rPr>
        <w:t>。</w:t>
      </w:r>
    </w:p>
    <w:p w:rsidR="00CB698A" w:rsidRPr="0088028B" w:rsidRDefault="00C55AA1" w:rsidP="001D724A">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3</w:t>
      </w:r>
      <w:r w:rsidR="003330E0" w:rsidRPr="0088028B">
        <w:rPr>
          <w:rFonts w:ascii="新細明體" w:eastAsia="新細明體" w:hAnsi="新細明體" w:hint="eastAsia"/>
          <w:sz w:val="22"/>
        </w:rPr>
        <w:t>.</w:t>
      </w:r>
      <w:r w:rsidR="00CB698A" w:rsidRPr="0088028B">
        <w:rPr>
          <w:rFonts w:ascii="新細明體" w:eastAsia="新細明體" w:hAnsi="新細明體" w:hint="eastAsia"/>
          <w:sz w:val="22"/>
        </w:rPr>
        <w:t>已體驗過各種基本跑、跳方式；延續此，指導學生了解並學會蹲踞式起跑以及剪式跳高的技巧。</w:t>
      </w:r>
    </w:p>
    <w:p w:rsidR="00CB698A" w:rsidRPr="0088028B" w:rsidRDefault="00CB698A" w:rsidP="001D724A">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4.已培養學生建立自我概念，了解每個人都有不同的特點；接納自己成為高自我價值感者，進而愛惜自己拒絕成癮物質的誘惑。</w:t>
      </w:r>
    </w:p>
    <w:p w:rsidR="00CB698A" w:rsidRPr="0088028B" w:rsidRDefault="00CB698A" w:rsidP="001D724A">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5.指導學生了解啦啦隊、線條舞與歡樂舞的精神及內涵；認識毽子的演變，以及各項多樣化的踢毽基本動作技巧。</w:t>
      </w:r>
    </w:p>
    <w:p w:rsidR="003330E0" w:rsidRPr="0088028B" w:rsidRDefault="00CB698A" w:rsidP="001D724A">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6.</w:t>
      </w:r>
      <w:r w:rsidR="001D724A" w:rsidRPr="0088028B">
        <w:rPr>
          <w:rFonts w:ascii="新細明體" w:eastAsia="新細明體" w:hAnsi="新細明體" w:hint="eastAsia"/>
          <w:sz w:val="22"/>
        </w:rPr>
        <w:t>了解常見的病</w:t>
      </w:r>
      <w:r w:rsidRPr="0088028B">
        <w:rPr>
          <w:rFonts w:ascii="新細明體" w:eastAsia="新細明體" w:hAnsi="新細明體" w:hint="eastAsia"/>
          <w:sz w:val="22"/>
        </w:rPr>
        <w:t>毒</w:t>
      </w:r>
      <w:r w:rsidR="001D724A" w:rsidRPr="0088028B">
        <w:rPr>
          <w:rFonts w:ascii="新細明體" w:eastAsia="新細明體" w:hAnsi="新細明體" w:hint="eastAsia"/>
          <w:sz w:val="22"/>
        </w:rPr>
        <w:t>傳染途徑，延續此，</w:t>
      </w:r>
      <w:r w:rsidR="003330E0" w:rsidRPr="0088028B">
        <w:rPr>
          <w:rFonts w:ascii="新細明體" w:eastAsia="新細明體" w:hAnsi="新細明體" w:hint="eastAsia"/>
          <w:sz w:val="22"/>
        </w:rPr>
        <w:t>指導學生認識常見傳染病的預防方法，及</w:t>
      </w:r>
      <w:r w:rsidR="008D08CF" w:rsidRPr="0088028B">
        <w:rPr>
          <w:rFonts w:ascii="新細明體" w:eastAsia="新細明體" w:hAnsi="新細明體" w:hint="eastAsia"/>
          <w:sz w:val="22"/>
        </w:rPr>
        <w:t>建立正確的</w:t>
      </w:r>
      <w:r w:rsidR="002567D4" w:rsidRPr="0088028B">
        <w:rPr>
          <w:rFonts w:ascii="新細明體" w:eastAsia="新細明體" w:hAnsi="新細明體" w:hint="eastAsia"/>
          <w:sz w:val="22"/>
        </w:rPr>
        <w:t>醫療服務使用</w:t>
      </w:r>
      <w:r w:rsidR="008D08CF" w:rsidRPr="0088028B">
        <w:rPr>
          <w:rFonts w:ascii="新細明體" w:eastAsia="新細明體" w:hAnsi="新細明體" w:hint="eastAsia"/>
          <w:sz w:val="22"/>
        </w:rPr>
        <w:t>行為</w:t>
      </w:r>
      <w:r w:rsidR="003330E0" w:rsidRPr="0088028B">
        <w:rPr>
          <w:rFonts w:ascii="新細明體" w:eastAsia="新細明體" w:hAnsi="新細明體" w:hint="eastAsia"/>
          <w:sz w:val="22"/>
        </w:rPr>
        <w:t>。</w:t>
      </w:r>
    </w:p>
    <w:p w:rsidR="003330E0" w:rsidRPr="0088028B" w:rsidRDefault="003330E0">
      <w:pPr>
        <w:pStyle w:val="1"/>
        <w:ind w:left="120" w:rightChars="10" w:right="24"/>
        <w:jc w:val="both"/>
        <w:rPr>
          <w:rFonts w:ascii="新細明體" w:eastAsia="新細明體" w:hAnsi="新細明體" w:hint="eastAsia"/>
          <w:sz w:val="22"/>
        </w:rPr>
      </w:pPr>
    </w:p>
    <w:p w:rsidR="003330E0" w:rsidRPr="0088028B" w:rsidRDefault="001D724A" w:rsidP="001D724A">
      <w:pPr>
        <w:pStyle w:val="1"/>
        <w:jc w:val="both"/>
        <w:rPr>
          <w:rFonts w:ascii="新細明體" w:eastAsia="新細明體" w:hAnsi="新細明體" w:hint="eastAsia"/>
        </w:rPr>
      </w:pPr>
      <w:r w:rsidRPr="0088028B">
        <w:rPr>
          <w:rFonts w:ascii="新細明體" w:eastAsia="新細明體" w:hAnsi="新細明體" w:hint="eastAsia"/>
        </w:rPr>
        <w:t>四、</w:t>
      </w:r>
      <w:r w:rsidR="003330E0" w:rsidRPr="0088028B">
        <w:rPr>
          <w:rFonts w:ascii="新細明體" w:eastAsia="新細明體" w:hAnsi="新細明體" w:hint="eastAsia"/>
        </w:rPr>
        <w:t>課程目標：</w:t>
      </w:r>
    </w:p>
    <w:p w:rsidR="008D08CF" w:rsidRPr="0088028B" w:rsidRDefault="003330E0" w:rsidP="001D724A">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1.</w:t>
      </w:r>
      <w:r w:rsidR="008D08CF" w:rsidRPr="0088028B">
        <w:rPr>
          <w:rFonts w:ascii="新細明體" w:eastAsia="新細明體" w:hAnsi="新細明體" w:hint="eastAsia"/>
          <w:sz w:val="22"/>
        </w:rPr>
        <w:t>培養從事運動的興趣、習慣或運動時充分準備與計畫的態度，同時學會安全正確的運動技巧。</w:t>
      </w:r>
    </w:p>
    <w:p w:rsidR="003330E0" w:rsidRPr="0088028B" w:rsidRDefault="008D08CF" w:rsidP="001D724A">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2.</w:t>
      </w:r>
      <w:r w:rsidR="003330E0" w:rsidRPr="0088028B">
        <w:rPr>
          <w:rFonts w:ascii="新細明體" w:eastAsia="新細明體" w:hAnsi="新細明體" w:hint="eastAsia"/>
          <w:sz w:val="22"/>
        </w:rPr>
        <w:t>了解安全與事故傷害的基本概念及預防方法。</w:t>
      </w:r>
    </w:p>
    <w:p w:rsidR="003330E0" w:rsidRPr="0088028B" w:rsidRDefault="003330E0" w:rsidP="001D724A">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3.</w:t>
      </w:r>
      <w:r w:rsidR="008D08CF" w:rsidRPr="0088028B">
        <w:rPr>
          <w:rFonts w:ascii="新細明體" w:eastAsia="新細明體" w:hAnsi="新細明體" w:hint="eastAsia"/>
          <w:sz w:val="22"/>
        </w:rPr>
        <w:t>發展運動概念與運動技能，提升體適能。</w:t>
      </w:r>
    </w:p>
    <w:p w:rsidR="003330E0" w:rsidRPr="0088028B" w:rsidRDefault="003330E0" w:rsidP="001D724A">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4.</w:t>
      </w:r>
      <w:r w:rsidR="002E29A0" w:rsidRPr="0088028B">
        <w:rPr>
          <w:rFonts w:ascii="新細明體" w:eastAsia="新細明體" w:hAnsi="新細明體" w:hint="eastAsia"/>
          <w:sz w:val="22"/>
        </w:rPr>
        <w:t>認識</w:t>
      </w:r>
      <w:r w:rsidR="008D08CF" w:rsidRPr="0088028B">
        <w:rPr>
          <w:rFonts w:ascii="新細明體" w:eastAsia="新細明體" w:hAnsi="新細明體" w:hint="eastAsia"/>
          <w:sz w:val="22"/>
        </w:rPr>
        <w:t>自我價值</w:t>
      </w:r>
      <w:r w:rsidRPr="0088028B">
        <w:rPr>
          <w:rFonts w:ascii="新細明體" w:eastAsia="新細明體" w:hAnsi="新細明體" w:hint="eastAsia"/>
          <w:sz w:val="22"/>
        </w:rPr>
        <w:t>，並能做出明智的決定，拒絕成癮物質的危害。</w:t>
      </w:r>
    </w:p>
    <w:p w:rsidR="008D08CF" w:rsidRPr="0088028B" w:rsidRDefault="003330E0" w:rsidP="001D724A">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5.</w:t>
      </w:r>
      <w:r w:rsidR="008D08CF" w:rsidRPr="0088028B">
        <w:rPr>
          <w:rFonts w:ascii="新細明體" w:eastAsia="新細明體" w:hAnsi="新細明體" w:hint="eastAsia"/>
          <w:sz w:val="22"/>
        </w:rPr>
        <w:t>學習探索肢體的創作活動，並展現團結的精神。</w:t>
      </w:r>
    </w:p>
    <w:p w:rsidR="008D08CF" w:rsidRPr="0088028B" w:rsidRDefault="008D08CF" w:rsidP="001D724A">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6.認識傳染病的預防方法、傳染途徑及其定義。</w:t>
      </w:r>
    </w:p>
    <w:p w:rsidR="003330E0" w:rsidRPr="0088028B" w:rsidRDefault="008D08CF" w:rsidP="001D724A">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7.</w:t>
      </w:r>
      <w:r w:rsidR="003330E0" w:rsidRPr="0088028B">
        <w:rPr>
          <w:rFonts w:ascii="新細明體" w:eastAsia="新細明體" w:hAnsi="新細明體" w:hint="eastAsia"/>
          <w:sz w:val="22"/>
        </w:rPr>
        <w:t>認識特殊醫療現象與傳統民俗醫療，辨識並選擇合適的醫療院所及醫療專業人員。</w:t>
      </w:r>
    </w:p>
    <w:p w:rsidR="003330E0" w:rsidRPr="0088028B" w:rsidRDefault="008D08CF" w:rsidP="008D08CF">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8</w:t>
      </w:r>
      <w:r w:rsidR="003330E0" w:rsidRPr="0088028B">
        <w:rPr>
          <w:rFonts w:ascii="新細明體" w:eastAsia="新細明體" w:hAnsi="新細明體" w:hint="eastAsia"/>
          <w:sz w:val="22"/>
        </w:rPr>
        <w:t>.選擇就醫管道和健康產品中能表現理性、負責任的行為。</w:t>
      </w:r>
    </w:p>
    <w:p w:rsidR="003330E0" w:rsidRPr="0088028B" w:rsidRDefault="003330E0">
      <w:pPr>
        <w:pStyle w:val="1"/>
        <w:spacing w:line="500" w:lineRule="exact"/>
        <w:ind w:right="57"/>
        <w:jc w:val="left"/>
        <w:rPr>
          <w:rFonts w:ascii="新細明體" w:eastAsia="新細明體" w:hAnsi="新細明體" w:hint="eastAsia"/>
          <w:sz w:val="22"/>
        </w:rPr>
      </w:pPr>
    </w:p>
    <w:p w:rsidR="003330E0" w:rsidRPr="0088028B" w:rsidRDefault="003330E0">
      <w:pPr>
        <w:pStyle w:val="1"/>
        <w:tabs>
          <w:tab w:val="left" w:pos="540"/>
          <w:tab w:val="left" w:pos="720"/>
        </w:tabs>
        <w:jc w:val="both"/>
        <w:rPr>
          <w:rFonts w:ascii="新細明體" w:eastAsia="新細明體" w:hAnsi="新細明體" w:hint="eastAsia"/>
          <w:sz w:val="22"/>
        </w:rPr>
      </w:pPr>
      <w:r w:rsidRPr="0088028B">
        <w:rPr>
          <w:rFonts w:ascii="新細明體" w:eastAsia="新細明體" w:hAnsi="新細明體" w:hint="eastAsia"/>
        </w:rPr>
        <w:t>五、教學策略建議：</w:t>
      </w:r>
    </w:p>
    <w:p w:rsidR="002E29A0" w:rsidRPr="0088028B" w:rsidRDefault="002E29A0" w:rsidP="002E29A0">
      <w:pPr>
        <w:pStyle w:val="1"/>
        <w:spacing w:line="400" w:lineRule="exact"/>
        <w:ind w:leftChars="227" w:left="545" w:right="57"/>
        <w:jc w:val="left"/>
        <w:rPr>
          <w:rFonts w:ascii="新細明體" w:eastAsia="新細明體" w:hAnsi="新細明體" w:hint="eastAsia"/>
          <w:sz w:val="22"/>
        </w:rPr>
      </w:pPr>
      <w:r w:rsidRPr="0088028B">
        <w:rPr>
          <w:rFonts w:ascii="新細明體" w:eastAsia="新細明體" w:hAnsi="新細明體" w:hint="eastAsia"/>
          <w:sz w:val="22"/>
        </w:rPr>
        <w:t>健康教學以培養兒童具備良好的健康行為為首要目標，本教材運用各種價值澄清、腦力激盪、遊戲法、陪席式討論、布或紙偶戲、演戲、角色扮演、小組討論、實驗、示範、問答、講述法等多元方式，達成</w:t>
      </w:r>
      <w:r w:rsidRPr="0088028B">
        <w:rPr>
          <w:rFonts w:ascii="新細明體" w:eastAsia="新細明體" w:hAnsi="新細明體" w:hint="eastAsia"/>
          <w:sz w:val="22"/>
        </w:rPr>
        <w:lastRenderedPageBreak/>
        <w:t>各單元的學習目標；體育教學以培養兒童具備良好的身體適應力為首要目標，本教材以啟發、創造、樂趣化之教學，讓兒童在活動中獲得成就感，並享受運動的樂趣。</w:t>
      </w:r>
    </w:p>
    <w:p w:rsidR="003330E0" w:rsidRPr="0088028B" w:rsidRDefault="003330E0" w:rsidP="002E29A0">
      <w:pPr>
        <w:pStyle w:val="-1"/>
        <w:tabs>
          <w:tab w:val="num" w:pos="900"/>
        </w:tabs>
        <w:ind w:firstLine="0"/>
        <w:rPr>
          <w:rFonts w:ascii="新細明體" w:eastAsia="新細明體" w:hAnsi="新細明體" w:hint="eastAsia"/>
          <w:sz w:val="22"/>
        </w:rPr>
      </w:pPr>
    </w:p>
    <w:p w:rsidR="003330E0" w:rsidRPr="0088028B" w:rsidRDefault="003330E0">
      <w:pPr>
        <w:pStyle w:val="1"/>
        <w:jc w:val="both"/>
        <w:rPr>
          <w:rFonts w:ascii="新細明體" w:eastAsia="新細明體" w:hAnsi="新細明體" w:hint="eastAsia"/>
        </w:rPr>
      </w:pPr>
      <w:r w:rsidRPr="0088028B">
        <w:rPr>
          <w:rFonts w:ascii="新細明體" w:eastAsia="新細明體" w:hAnsi="新細明體" w:hint="eastAsia"/>
        </w:rPr>
        <w:t>六、參考資料：</w:t>
      </w:r>
    </w:p>
    <w:p w:rsidR="008D08CF" w:rsidRPr="0088028B" w:rsidRDefault="003330E0" w:rsidP="008D08CF">
      <w:pPr>
        <w:pStyle w:val="1"/>
        <w:spacing w:line="400" w:lineRule="exact"/>
        <w:ind w:left="574" w:right="57"/>
        <w:jc w:val="left"/>
        <w:rPr>
          <w:rFonts w:ascii="新細明體" w:eastAsia="新細明體" w:hAnsi="新細明體" w:hint="eastAsia"/>
          <w:sz w:val="22"/>
        </w:rPr>
      </w:pPr>
      <w:r w:rsidRPr="0088028B">
        <w:rPr>
          <w:rFonts w:ascii="新細明體" w:eastAsia="新細明體" w:hAnsi="新細明體" w:hint="eastAsia"/>
          <w:sz w:val="22"/>
        </w:rPr>
        <w:t>1.</w:t>
      </w:r>
      <w:r w:rsidR="008D08CF" w:rsidRPr="0088028B">
        <w:rPr>
          <w:rFonts w:ascii="新細明體" w:eastAsia="新細明體" w:hAnsi="新細明體" w:hint="eastAsia"/>
          <w:sz w:val="22"/>
        </w:rPr>
        <w:t>黃菁、劉建興（民83）。球類教學手冊。臺北市：臺灣省國民學校教師研習會。</w:t>
      </w:r>
    </w:p>
    <w:p w:rsidR="008D08CF" w:rsidRPr="0088028B" w:rsidRDefault="008D08CF" w:rsidP="008D08CF">
      <w:pPr>
        <w:pStyle w:val="1"/>
        <w:spacing w:line="400" w:lineRule="exact"/>
        <w:ind w:right="57" w:firstLineChars="257" w:firstLine="565"/>
        <w:jc w:val="left"/>
        <w:rPr>
          <w:rFonts w:ascii="新細明體" w:eastAsia="新細明體" w:hAnsi="新細明體" w:hint="eastAsia"/>
          <w:sz w:val="22"/>
        </w:rPr>
      </w:pPr>
      <w:r w:rsidRPr="0088028B">
        <w:rPr>
          <w:rFonts w:ascii="新細明體" w:eastAsia="新細明體" w:hAnsi="新細明體" w:hint="eastAsia"/>
          <w:sz w:val="22"/>
        </w:rPr>
        <w:t>2.阮志聰（主編）（民83）。球類教學手冊。臺北縣：臺灣省教師研習會。</w:t>
      </w:r>
    </w:p>
    <w:p w:rsidR="008D08CF" w:rsidRPr="0088028B" w:rsidRDefault="008D08CF" w:rsidP="008D08CF">
      <w:pPr>
        <w:pStyle w:val="1"/>
        <w:spacing w:line="400" w:lineRule="exact"/>
        <w:ind w:right="57" w:firstLineChars="257" w:firstLine="565"/>
        <w:jc w:val="left"/>
        <w:rPr>
          <w:rFonts w:ascii="新細明體" w:eastAsia="新細明體" w:hAnsi="新細明體" w:hint="eastAsia"/>
          <w:sz w:val="22"/>
        </w:rPr>
      </w:pPr>
      <w:r w:rsidRPr="0088028B">
        <w:rPr>
          <w:rFonts w:ascii="新細明體" w:eastAsia="新細明體" w:hAnsi="新細明體" w:hint="eastAsia"/>
          <w:sz w:val="22"/>
        </w:rPr>
        <w:t>3.許義雄（主編）（民86）。學校體育教材教法與評量─足球。臺北市：教育部。</w:t>
      </w:r>
    </w:p>
    <w:p w:rsidR="008D08CF" w:rsidRPr="0088028B" w:rsidRDefault="008D08CF" w:rsidP="008D08CF">
      <w:pPr>
        <w:pStyle w:val="1"/>
        <w:spacing w:line="400" w:lineRule="exact"/>
        <w:ind w:right="57" w:firstLineChars="257" w:firstLine="565"/>
        <w:jc w:val="left"/>
        <w:rPr>
          <w:rFonts w:ascii="新細明體" w:eastAsia="新細明體" w:hAnsi="新細明體" w:hint="eastAsia"/>
          <w:sz w:val="22"/>
        </w:rPr>
      </w:pPr>
      <w:r w:rsidRPr="0088028B">
        <w:rPr>
          <w:rFonts w:ascii="新細明體" w:eastAsia="新細明體" w:hAnsi="新細明體" w:hint="eastAsia"/>
          <w:sz w:val="22"/>
        </w:rPr>
        <w:t>4.阮志聰等（民88）國民小學體育科教學資料。臺北縣：臺灣省國民學校教師研習會。</w:t>
      </w:r>
    </w:p>
    <w:p w:rsidR="008D08CF" w:rsidRPr="0088028B" w:rsidRDefault="008D08CF" w:rsidP="008D08CF">
      <w:pPr>
        <w:pStyle w:val="1"/>
        <w:spacing w:line="400" w:lineRule="exact"/>
        <w:ind w:right="57" w:firstLineChars="257" w:firstLine="565"/>
        <w:jc w:val="left"/>
        <w:rPr>
          <w:rFonts w:ascii="新細明體" w:eastAsia="新細明體" w:hAnsi="新細明體" w:hint="eastAsia"/>
          <w:sz w:val="22"/>
        </w:rPr>
      </w:pPr>
      <w:r w:rsidRPr="0088028B">
        <w:rPr>
          <w:rFonts w:ascii="新細明體" w:eastAsia="新細明體" w:hAnsi="新細明體" w:hint="eastAsia"/>
          <w:sz w:val="22"/>
        </w:rPr>
        <w:t>5.阮志聰（主編）（民88）。運動教育教學手冊。臺北縣：臺灣省教師研習會。</w:t>
      </w:r>
    </w:p>
    <w:p w:rsidR="008D08CF" w:rsidRPr="0088028B" w:rsidRDefault="008D08CF" w:rsidP="008D08CF">
      <w:pPr>
        <w:pStyle w:val="1"/>
        <w:spacing w:line="400" w:lineRule="exact"/>
        <w:ind w:right="57" w:firstLineChars="257" w:firstLine="565"/>
        <w:jc w:val="left"/>
        <w:rPr>
          <w:rFonts w:ascii="新細明體" w:eastAsia="新細明體" w:hAnsi="新細明體" w:hint="eastAsia"/>
          <w:sz w:val="22"/>
        </w:rPr>
      </w:pPr>
      <w:r w:rsidRPr="0088028B">
        <w:rPr>
          <w:rFonts w:ascii="新細明體" w:eastAsia="新細明體" w:hAnsi="新細明體" w:hint="eastAsia"/>
          <w:sz w:val="22"/>
        </w:rPr>
        <w:t>6.林遠材（民89）。足球運動的研究。臺北市︰五洲。</w:t>
      </w:r>
    </w:p>
    <w:p w:rsidR="008D08CF" w:rsidRPr="0088028B" w:rsidRDefault="008D08CF" w:rsidP="008D08CF">
      <w:pPr>
        <w:pStyle w:val="1"/>
        <w:spacing w:line="400" w:lineRule="exact"/>
        <w:ind w:right="57" w:firstLineChars="257" w:firstLine="565"/>
        <w:jc w:val="left"/>
        <w:rPr>
          <w:rFonts w:ascii="新細明體" w:eastAsia="新細明體" w:hAnsi="新細明體" w:hint="eastAsia"/>
          <w:sz w:val="22"/>
        </w:rPr>
      </w:pPr>
      <w:r w:rsidRPr="0088028B">
        <w:rPr>
          <w:rFonts w:ascii="新細明體" w:eastAsia="新細明體" w:hAnsi="新細明體" w:hint="eastAsia"/>
          <w:sz w:val="22"/>
        </w:rPr>
        <w:t>7.許仁偉編議（民90）。足球技術入門。臺南市：大坤書局。</w:t>
      </w:r>
    </w:p>
    <w:p w:rsidR="008D08CF" w:rsidRPr="0088028B" w:rsidRDefault="008D08CF" w:rsidP="008D08CF">
      <w:pPr>
        <w:pStyle w:val="1"/>
        <w:spacing w:line="400" w:lineRule="exact"/>
        <w:ind w:right="57" w:firstLineChars="257" w:firstLine="565"/>
        <w:jc w:val="left"/>
        <w:rPr>
          <w:rFonts w:ascii="新細明體" w:eastAsia="新細明體" w:hAnsi="新細明體" w:hint="eastAsia"/>
          <w:sz w:val="22"/>
        </w:rPr>
      </w:pPr>
      <w:r w:rsidRPr="0088028B">
        <w:rPr>
          <w:rFonts w:ascii="新細明體" w:eastAsia="新細明體" w:hAnsi="新細明體" w:hint="eastAsia"/>
          <w:sz w:val="22"/>
        </w:rPr>
        <w:t>8.陳明德等著（民90）。國小體育教學指引。第九、十冊。新北市：康軒文教。</w:t>
      </w:r>
    </w:p>
    <w:p w:rsidR="008D08CF" w:rsidRPr="0088028B" w:rsidRDefault="008D08CF" w:rsidP="008D08CF">
      <w:pPr>
        <w:pStyle w:val="1"/>
        <w:spacing w:line="400" w:lineRule="exact"/>
        <w:ind w:right="57" w:firstLineChars="257" w:firstLine="565"/>
        <w:jc w:val="left"/>
        <w:rPr>
          <w:rFonts w:ascii="新細明體" w:eastAsia="新細明體" w:hAnsi="新細明體" w:hint="eastAsia"/>
          <w:sz w:val="22"/>
        </w:rPr>
      </w:pPr>
      <w:r w:rsidRPr="0088028B">
        <w:rPr>
          <w:rFonts w:ascii="新細明體" w:eastAsia="新細明體" w:hAnsi="新細明體" w:hint="eastAsia"/>
          <w:sz w:val="22"/>
        </w:rPr>
        <w:t>9.王世文（民93）。足球技巧入門。臺南市：文國書局。</w:t>
      </w:r>
    </w:p>
    <w:p w:rsidR="003330E0" w:rsidRPr="0088028B" w:rsidRDefault="008D08CF" w:rsidP="008D08CF">
      <w:pPr>
        <w:pStyle w:val="1"/>
        <w:spacing w:line="400" w:lineRule="exact"/>
        <w:ind w:right="57" w:firstLineChars="257" w:firstLine="565"/>
        <w:jc w:val="left"/>
        <w:rPr>
          <w:rFonts w:ascii="新細明體" w:eastAsia="新細明體" w:hAnsi="新細明體" w:hint="eastAsia"/>
          <w:sz w:val="22"/>
        </w:rPr>
      </w:pPr>
      <w:r w:rsidRPr="0088028B">
        <w:rPr>
          <w:rFonts w:ascii="新細明體" w:eastAsia="新細明體" w:hAnsi="新細明體" w:hint="eastAsia"/>
          <w:sz w:val="22"/>
        </w:rPr>
        <w:t>10.教育部（民97）。國民中小學九年一貫課程綱要。臺北市：教育部。</w:t>
      </w:r>
    </w:p>
    <w:p w:rsidR="00AE5EB1" w:rsidRPr="0088028B" w:rsidRDefault="00AE5EB1" w:rsidP="00AE5EB1">
      <w:pPr>
        <w:pStyle w:val="1"/>
        <w:spacing w:line="400" w:lineRule="exact"/>
        <w:ind w:right="57" w:firstLineChars="254" w:firstLine="559"/>
        <w:jc w:val="left"/>
        <w:rPr>
          <w:rFonts w:ascii="新細明體" w:eastAsia="新細明體" w:hAnsi="新細明體" w:hint="eastAsia"/>
          <w:sz w:val="22"/>
        </w:rPr>
      </w:pPr>
      <w:r w:rsidRPr="0088028B">
        <w:rPr>
          <w:rFonts w:ascii="新細明體" w:eastAsia="新細明體" w:hAnsi="新細明體" w:hint="eastAsia"/>
          <w:sz w:val="22"/>
        </w:rPr>
        <w:t>11.教育部（民97）。國民中小學自行車教學手冊。臺北市：教育部。</w:t>
      </w:r>
    </w:p>
    <w:p w:rsidR="003330E0" w:rsidRPr="0088028B" w:rsidRDefault="00AE5EB1" w:rsidP="00AE5EB1">
      <w:pPr>
        <w:pStyle w:val="1"/>
        <w:spacing w:line="400" w:lineRule="exact"/>
        <w:ind w:right="57" w:firstLineChars="254" w:firstLine="559"/>
        <w:jc w:val="left"/>
        <w:rPr>
          <w:rFonts w:ascii="新細明體" w:eastAsia="新細明體" w:hAnsi="新細明體" w:hint="eastAsia"/>
          <w:sz w:val="22"/>
        </w:rPr>
      </w:pPr>
      <w:r w:rsidRPr="0088028B">
        <w:rPr>
          <w:rFonts w:ascii="新細明體" w:eastAsia="新細明體" w:hAnsi="新細明體" w:hint="eastAsia"/>
          <w:sz w:val="22"/>
        </w:rPr>
        <w:t>12.教育部（民101）。國民中小學校園安全管理手冊。臺北市：教育部。</w:t>
      </w:r>
    </w:p>
    <w:p w:rsidR="00E139C1" w:rsidRPr="0088028B" w:rsidRDefault="00E139C1" w:rsidP="001D724A">
      <w:pPr>
        <w:pStyle w:val="1"/>
        <w:spacing w:line="400" w:lineRule="exact"/>
        <w:ind w:right="57"/>
        <w:jc w:val="left"/>
        <w:rPr>
          <w:rFonts w:ascii="新細明體" w:eastAsia="新細明體" w:hAnsi="新細明體" w:hint="eastAsia"/>
          <w:sz w:val="22"/>
        </w:rPr>
      </w:pPr>
    </w:p>
    <w:p w:rsidR="003330E0" w:rsidRPr="0088028B" w:rsidRDefault="003330E0" w:rsidP="00862080">
      <w:pPr>
        <w:pStyle w:val="1"/>
        <w:tabs>
          <w:tab w:val="num" w:pos="920"/>
        </w:tabs>
        <w:spacing w:afterLines="100" w:after="360" w:line="400" w:lineRule="exact"/>
        <w:ind w:leftChars="-7" w:left="8" w:right="57" w:hangingChars="9" w:hanging="25"/>
        <w:jc w:val="left"/>
        <w:rPr>
          <w:rFonts w:ascii="新細明體" w:eastAsia="新細明體" w:hAnsi="新細明體" w:hint="eastAsia"/>
        </w:rPr>
      </w:pPr>
      <w:r w:rsidRPr="0088028B">
        <w:rPr>
          <w:rFonts w:ascii="新細明體" w:eastAsia="新細明體" w:hAnsi="新細明體" w:hint="eastAsia"/>
        </w:rPr>
        <w:t>七、課程計畫：</w:t>
      </w:r>
    </w:p>
    <w:p w:rsidR="003330E0" w:rsidRPr="0088028B" w:rsidRDefault="003330E0" w:rsidP="001D724A">
      <w:pPr>
        <w:pStyle w:val="1"/>
        <w:ind w:leftChars="227" w:left="545" w:right="57"/>
        <w:jc w:val="both"/>
        <w:rPr>
          <w:rFonts w:ascii="新細明體" w:eastAsia="新細明體" w:hAnsi="新細明體" w:hint="eastAsia"/>
          <w:sz w:val="22"/>
        </w:rPr>
      </w:pPr>
      <w:r w:rsidRPr="0088028B">
        <w:rPr>
          <w:rFonts w:ascii="新細明體" w:eastAsia="新細明體" w:hAnsi="新細明體" w:hint="eastAsia"/>
          <w:sz w:val="22"/>
        </w:rPr>
        <w:t>學習總目標：</w:t>
      </w:r>
    </w:p>
    <w:p w:rsidR="00AE5EB1" w:rsidRPr="0088028B" w:rsidRDefault="003330E0" w:rsidP="001D724A">
      <w:pPr>
        <w:pStyle w:val="1"/>
        <w:ind w:leftChars="227" w:left="545"/>
        <w:jc w:val="left"/>
        <w:rPr>
          <w:rFonts w:ascii="新細明體" w:eastAsia="新細明體" w:hAnsi="新細明體" w:hint="eastAsia"/>
          <w:sz w:val="22"/>
          <w:szCs w:val="22"/>
        </w:rPr>
      </w:pPr>
      <w:r w:rsidRPr="0088028B">
        <w:rPr>
          <w:rFonts w:ascii="新細明體" w:eastAsia="新細明體" w:hAnsi="新細明體"/>
          <w:sz w:val="22"/>
          <w:szCs w:val="22"/>
        </w:rPr>
        <w:t>1.</w:t>
      </w:r>
      <w:r w:rsidR="00AE5EB1" w:rsidRPr="0088028B">
        <w:rPr>
          <w:rFonts w:ascii="新細明體" w:eastAsia="新細明體" w:hAnsi="新細明體" w:hint="eastAsia"/>
          <w:sz w:val="22"/>
          <w:szCs w:val="22"/>
        </w:rPr>
        <w:t>學習團隊合作的運動項目，並展現肢體的協調能力。</w:t>
      </w:r>
    </w:p>
    <w:p w:rsidR="003330E0" w:rsidRPr="0088028B" w:rsidRDefault="00AE5EB1" w:rsidP="001D724A">
      <w:pPr>
        <w:pStyle w:val="1"/>
        <w:ind w:leftChars="227" w:left="545"/>
        <w:jc w:val="left"/>
        <w:rPr>
          <w:rFonts w:ascii="新細明體" w:eastAsia="新細明體" w:hAnsi="新細明體"/>
          <w:sz w:val="22"/>
          <w:szCs w:val="22"/>
        </w:rPr>
      </w:pPr>
      <w:r w:rsidRPr="0088028B">
        <w:rPr>
          <w:rFonts w:ascii="新細明體" w:eastAsia="新細明體" w:hAnsi="新細明體" w:hint="eastAsia"/>
          <w:sz w:val="22"/>
          <w:szCs w:val="22"/>
        </w:rPr>
        <w:t>2.</w:t>
      </w:r>
      <w:r w:rsidR="003330E0" w:rsidRPr="0088028B">
        <w:rPr>
          <w:rFonts w:ascii="新細明體" w:eastAsia="新細明體" w:hAnsi="新細明體" w:hint="eastAsia"/>
          <w:sz w:val="22"/>
          <w:szCs w:val="22"/>
        </w:rPr>
        <w:t>了解安全與事故傷害的基本概念及預防方法。</w:t>
      </w:r>
    </w:p>
    <w:p w:rsidR="003330E0" w:rsidRPr="0088028B" w:rsidRDefault="00AE5EB1" w:rsidP="001D724A">
      <w:pPr>
        <w:pStyle w:val="1"/>
        <w:ind w:leftChars="227" w:left="545"/>
        <w:jc w:val="left"/>
        <w:rPr>
          <w:rFonts w:ascii="新細明體" w:eastAsia="新細明體" w:hAnsi="新細明體"/>
          <w:sz w:val="22"/>
          <w:szCs w:val="22"/>
        </w:rPr>
      </w:pPr>
      <w:r w:rsidRPr="0088028B">
        <w:rPr>
          <w:rFonts w:ascii="新細明體" w:eastAsia="新細明體" w:hAnsi="新細明體" w:hint="eastAsia"/>
          <w:sz w:val="22"/>
          <w:szCs w:val="22"/>
        </w:rPr>
        <w:t>3</w:t>
      </w:r>
      <w:r w:rsidR="003330E0" w:rsidRPr="0088028B">
        <w:rPr>
          <w:rFonts w:ascii="新細明體" w:eastAsia="新細明體" w:hAnsi="新細明體"/>
          <w:sz w:val="22"/>
          <w:szCs w:val="22"/>
        </w:rPr>
        <w:t>.</w:t>
      </w:r>
      <w:r w:rsidR="00B3692E" w:rsidRPr="0088028B">
        <w:rPr>
          <w:rFonts w:ascii="新細明體" w:eastAsia="新細明體" w:hAnsi="新細明體" w:hint="eastAsia"/>
          <w:sz w:val="22"/>
          <w:szCs w:val="22"/>
        </w:rPr>
        <w:t>學會</w:t>
      </w:r>
      <w:r w:rsidR="003330E0" w:rsidRPr="0088028B">
        <w:rPr>
          <w:rFonts w:ascii="新細明體" w:eastAsia="新細明體" w:hAnsi="新細明體" w:hint="eastAsia"/>
          <w:sz w:val="22"/>
          <w:szCs w:val="22"/>
        </w:rPr>
        <w:t>控制身體的能力，熟練田徑運動的規則與基本技能。</w:t>
      </w:r>
    </w:p>
    <w:p w:rsidR="00AE5EB1" w:rsidRPr="0088028B" w:rsidRDefault="00AE5EB1" w:rsidP="001D724A">
      <w:pPr>
        <w:pStyle w:val="1"/>
        <w:ind w:leftChars="227" w:left="545"/>
        <w:jc w:val="left"/>
        <w:rPr>
          <w:rFonts w:ascii="新細明體" w:eastAsia="新細明體" w:hAnsi="新細明體" w:hint="eastAsia"/>
          <w:sz w:val="22"/>
          <w:szCs w:val="22"/>
        </w:rPr>
      </w:pPr>
      <w:r w:rsidRPr="0088028B">
        <w:rPr>
          <w:rFonts w:ascii="新細明體" w:eastAsia="新細明體" w:hAnsi="新細明體" w:hint="eastAsia"/>
          <w:sz w:val="22"/>
          <w:szCs w:val="22"/>
        </w:rPr>
        <w:t>4.認識並愛惜自我，學習拒絕誘惑。</w:t>
      </w:r>
    </w:p>
    <w:p w:rsidR="00AE5EB1" w:rsidRPr="0088028B" w:rsidRDefault="00AE5EB1" w:rsidP="001D724A">
      <w:pPr>
        <w:pStyle w:val="1"/>
        <w:ind w:leftChars="227" w:left="545"/>
        <w:jc w:val="left"/>
        <w:rPr>
          <w:rFonts w:ascii="新細明體" w:eastAsia="新細明體" w:hAnsi="新細明體" w:hint="eastAsia"/>
          <w:sz w:val="22"/>
          <w:szCs w:val="22"/>
        </w:rPr>
      </w:pPr>
      <w:r w:rsidRPr="0088028B">
        <w:rPr>
          <w:rFonts w:ascii="新細明體" w:eastAsia="新細明體" w:hAnsi="新細明體" w:hint="eastAsia"/>
          <w:sz w:val="22"/>
          <w:szCs w:val="22"/>
        </w:rPr>
        <w:t>5.掌握身體律動的技巧，激發肢體創作的能力。</w:t>
      </w:r>
    </w:p>
    <w:p w:rsidR="003330E0" w:rsidRPr="0088028B" w:rsidRDefault="00AE5EB1" w:rsidP="001D724A">
      <w:pPr>
        <w:pStyle w:val="1"/>
        <w:ind w:leftChars="227" w:left="545"/>
        <w:jc w:val="left"/>
        <w:rPr>
          <w:rFonts w:ascii="新細明體" w:eastAsia="新細明體" w:hAnsi="新細明體"/>
          <w:sz w:val="22"/>
          <w:szCs w:val="22"/>
        </w:rPr>
      </w:pPr>
      <w:r w:rsidRPr="0088028B">
        <w:rPr>
          <w:rFonts w:ascii="新細明體" w:eastAsia="新細明體" w:hAnsi="新細明體" w:hint="eastAsia"/>
          <w:sz w:val="22"/>
          <w:szCs w:val="22"/>
        </w:rPr>
        <w:t>6</w:t>
      </w:r>
      <w:r w:rsidR="003330E0" w:rsidRPr="0088028B">
        <w:rPr>
          <w:rFonts w:ascii="新細明體" w:eastAsia="新細明體" w:hAnsi="新細明體"/>
          <w:sz w:val="22"/>
          <w:szCs w:val="22"/>
        </w:rPr>
        <w:t>.</w:t>
      </w:r>
      <w:r w:rsidR="003330E0" w:rsidRPr="0088028B">
        <w:rPr>
          <w:rFonts w:ascii="新細明體" w:eastAsia="新細明體" w:hAnsi="新細明體" w:hint="eastAsia"/>
          <w:sz w:val="22"/>
          <w:szCs w:val="22"/>
        </w:rPr>
        <w:t>認識傳統民俗醫療、辨識並選擇合適的醫療管道，以及認識</w:t>
      </w:r>
      <w:r w:rsidR="00B6330F" w:rsidRPr="0088028B">
        <w:rPr>
          <w:rFonts w:ascii="新細明體" w:eastAsia="新細明體" w:hAnsi="新細明體" w:hint="eastAsia"/>
          <w:sz w:val="22"/>
          <w:szCs w:val="22"/>
        </w:rPr>
        <w:t>醫療服務使用者</w:t>
      </w:r>
      <w:r w:rsidR="003330E0" w:rsidRPr="0088028B">
        <w:rPr>
          <w:rFonts w:ascii="新細明體" w:eastAsia="新細明體" w:hAnsi="新細明體" w:hint="eastAsia"/>
          <w:sz w:val="22"/>
          <w:szCs w:val="22"/>
        </w:rPr>
        <w:t>的權利與義務。</w:t>
      </w:r>
    </w:p>
    <w:p w:rsidR="003330E0" w:rsidRPr="0088028B" w:rsidRDefault="004E4F98" w:rsidP="00FE593A">
      <w:pPr>
        <w:pStyle w:val="1"/>
        <w:snapToGrid w:val="0"/>
        <w:contextualSpacing/>
        <w:jc w:val="both"/>
        <w:rPr>
          <w:rFonts w:ascii="新細明體" w:eastAsia="新細明體" w:hAnsi="新細明體" w:hint="eastAsia"/>
          <w:spacing w:val="30"/>
          <w:w w:val="90"/>
          <w:sz w:val="14"/>
        </w:rPr>
      </w:pPr>
      <w:r w:rsidRPr="0088028B">
        <w:rPr>
          <w:rFonts w:ascii="新細明體" w:eastAsia="新細明體" w:hAnsi="新細明體"/>
          <w:spacing w:val="30"/>
          <w:w w:val="90"/>
          <w:sz w:val="22"/>
        </w:rPr>
        <w:br w:type="page"/>
      </w:r>
    </w:p>
    <w:tbl>
      <w:tblPr>
        <w:tblW w:w="113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
        <w:gridCol w:w="426"/>
        <w:gridCol w:w="340"/>
        <w:gridCol w:w="340"/>
        <w:gridCol w:w="1043"/>
        <w:gridCol w:w="1230"/>
        <w:gridCol w:w="3847"/>
        <w:gridCol w:w="425"/>
        <w:gridCol w:w="827"/>
        <w:gridCol w:w="928"/>
        <w:gridCol w:w="827"/>
        <w:gridCol w:w="810"/>
      </w:tblGrid>
      <w:tr w:rsidR="00CC079E" w:rsidRPr="001155EB" w:rsidTr="001155EB">
        <w:tblPrEx>
          <w:tblCellMar>
            <w:top w:w="0" w:type="dxa"/>
            <w:bottom w:w="0" w:type="dxa"/>
          </w:tblCellMar>
        </w:tblPrEx>
        <w:trPr>
          <w:cantSplit/>
          <w:trHeight w:val="1315"/>
          <w:tblHeader/>
          <w:jc w:val="center"/>
        </w:trPr>
        <w:tc>
          <w:tcPr>
            <w:tcW w:w="386" w:type="dxa"/>
            <w:shd w:val="clear" w:color="000000" w:fill="auto"/>
            <w:textDirection w:val="tbRlV"/>
            <w:vAlign w:val="center"/>
          </w:tcPr>
          <w:p w:rsidR="00CC079E" w:rsidRPr="001155EB" w:rsidRDefault="00CC079E">
            <w:pPr>
              <w:ind w:left="113" w:right="113"/>
              <w:jc w:val="center"/>
              <w:rPr>
                <w:rFonts w:ascii="新細明體" w:hAnsi="新細明體" w:hint="eastAsia"/>
                <w:b/>
                <w:w w:val="120"/>
                <w:sz w:val="22"/>
              </w:rPr>
            </w:pPr>
            <w:r w:rsidRPr="001155EB">
              <w:rPr>
                <w:rFonts w:ascii="新細明體" w:hAnsi="新細明體" w:hint="eastAsia"/>
                <w:b/>
                <w:w w:val="120"/>
                <w:sz w:val="22"/>
              </w:rPr>
              <w:t>起訖週次</w:t>
            </w:r>
          </w:p>
        </w:tc>
        <w:tc>
          <w:tcPr>
            <w:tcW w:w="569" w:type="dxa"/>
            <w:shd w:val="clear" w:color="000000" w:fill="auto"/>
            <w:textDirection w:val="tbRlV"/>
            <w:vAlign w:val="center"/>
          </w:tcPr>
          <w:p w:rsidR="00CC079E" w:rsidRPr="001155EB" w:rsidRDefault="00CC079E" w:rsidP="00625300">
            <w:pPr>
              <w:ind w:left="113" w:right="113"/>
              <w:jc w:val="center"/>
              <w:rPr>
                <w:rFonts w:ascii="新細明體" w:hAnsi="新細明體"/>
                <w:b/>
                <w:color w:val="000000"/>
                <w:w w:val="120"/>
                <w:sz w:val="22"/>
              </w:rPr>
            </w:pPr>
            <w:r w:rsidRPr="001155EB">
              <w:rPr>
                <w:rFonts w:ascii="新細明體" w:hAnsi="新細明體" w:hint="eastAsia"/>
                <w:b/>
                <w:color w:val="000000"/>
                <w:w w:val="120"/>
                <w:sz w:val="22"/>
              </w:rPr>
              <w:t>起訖日期</w:t>
            </w:r>
          </w:p>
        </w:tc>
        <w:tc>
          <w:tcPr>
            <w:tcW w:w="448" w:type="dxa"/>
            <w:shd w:val="clear" w:color="000000" w:fill="auto"/>
            <w:textDirection w:val="tbRlV"/>
            <w:vAlign w:val="center"/>
          </w:tcPr>
          <w:p w:rsidR="00CC079E" w:rsidRPr="001155EB" w:rsidRDefault="00CC079E">
            <w:pPr>
              <w:ind w:left="113" w:right="113"/>
              <w:jc w:val="center"/>
              <w:rPr>
                <w:rFonts w:ascii="新細明體" w:hAnsi="新細明體" w:hint="eastAsia"/>
                <w:b/>
                <w:w w:val="120"/>
                <w:sz w:val="22"/>
              </w:rPr>
            </w:pPr>
            <w:r w:rsidRPr="001155EB">
              <w:rPr>
                <w:rFonts w:ascii="新細明體" w:hAnsi="新細明體" w:hint="eastAsia"/>
                <w:b/>
                <w:w w:val="120"/>
                <w:sz w:val="22"/>
              </w:rPr>
              <w:t>主題</w:t>
            </w:r>
          </w:p>
        </w:tc>
        <w:tc>
          <w:tcPr>
            <w:tcW w:w="448" w:type="dxa"/>
            <w:shd w:val="clear" w:color="000000" w:fill="auto"/>
            <w:textDirection w:val="tbRlV"/>
            <w:vAlign w:val="center"/>
          </w:tcPr>
          <w:p w:rsidR="00CC079E" w:rsidRPr="001155EB" w:rsidRDefault="00CC079E">
            <w:pPr>
              <w:ind w:left="113" w:right="113"/>
              <w:jc w:val="center"/>
              <w:rPr>
                <w:rFonts w:ascii="新細明體" w:hAnsi="新細明體" w:hint="eastAsia"/>
                <w:b/>
                <w:w w:val="120"/>
                <w:sz w:val="22"/>
              </w:rPr>
            </w:pPr>
            <w:r w:rsidRPr="001155EB">
              <w:rPr>
                <w:rFonts w:ascii="新細明體" w:hAnsi="新細明體" w:hint="eastAsia"/>
                <w:b/>
                <w:w w:val="120"/>
                <w:sz w:val="22"/>
              </w:rPr>
              <w:t>單元名稱</w:t>
            </w:r>
          </w:p>
        </w:tc>
        <w:tc>
          <w:tcPr>
            <w:tcW w:w="1438" w:type="dxa"/>
            <w:shd w:val="clear" w:color="000000" w:fill="auto"/>
            <w:vAlign w:val="center"/>
          </w:tcPr>
          <w:p w:rsidR="00CC079E" w:rsidRPr="001155EB" w:rsidRDefault="00CC079E">
            <w:pPr>
              <w:pStyle w:val="2"/>
              <w:rPr>
                <w:rFonts w:ascii="新細明體" w:eastAsia="新細明體" w:hAnsi="新細明體" w:hint="eastAsia"/>
                <w:b/>
                <w:sz w:val="22"/>
              </w:rPr>
            </w:pPr>
            <w:r w:rsidRPr="001155EB">
              <w:rPr>
                <w:rFonts w:ascii="新細明體" w:eastAsia="新細明體" w:hAnsi="新細明體" w:hint="eastAsia"/>
                <w:b/>
                <w:sz w:val="22"/>
              </w:rPr>
              <w:t>對應能力指標</w:t>
            </w:r>
          </w:p>
        </w:tc>
        <w:tc>
          <w:tcPr>
            <w:tcW w:w="1701" w:type="dxa"/>
            <w:shd w:val="clear" w:color="000000" w:fill="auto"/>
            <w:vAlign w:val="center"/>
          </w:tcPr>
          <w:p w:rsidR="00CC079E" w:rsidRPr="001155EB" w:rsidRDefault="00CC079E">
            <w:pPr>
              <w:pStyle w:val="2"/>
              <w:rPr>
                <w:rFonts w:ascii="新細明體" w:eastAsia="新細明體" w:hAnsi="新細明體" w:hint="eastAsia"/>
                <w:b/>
                <w:sz w:val="22"/>
              </w:rPr>
            </w:pPr>
            <w:r w:rsidRPr="001155EB">
              <w:rPr>
                <w:rFonts w:ascii="新細明體" w:eastAsia="新細明體" w:hAnsi="新細明體" w:hint="eastAsia"/>
                <w:b/>
                <w:sz w:val="22"/>
              </w:rPr>
              <w:t>教學目標</w:t>
            </w:r>
          </w:p>
        </w:tc>
        <w:tc>
          <w:tcPr>
            <w:tcW w:w="5386" w:type="dxa"/>
            <w:shd w:val="clear" w:color="000000" w:fill="auto"/>
            <w:vAlign w:val="center"/>
          </w:tcPr>
          <w:p w:rsidR="00CC079E" w:rsidRPr="001155EB" w:rsidRDefault="00CC079E">
            <w:pPr>
              <w:jc w:val="center"/>
              <w:rPr>
                <w:rFonts w:ascii="新細明體" w:hAnsi="新細明體" w:hint="eastAsia"/>
                <w:b/>
                <w:sz w:val="22"/>
              </w:rPr>
            </w:pPr>
            <w:r w:rsidRPr="001155EB">
              <w:rPr>
                <w:rFonts w:ascii="新細明體" w:hAnsi="新細明體" w:hint="eastAsia"/>
                <w:b/>
                <w:sz w:val="22"/>
              </w:rPr>
              <w:t>教學活動重點</w:t>
            </w:r>
          </w:p>
        </w:tc>
        <w:tc>
          <w:tcPr>
            <w:tcW w:w="567" w:type="dxa"/>
            <w:shd w:val="clear" w:color="000000" w:fill="auto"/>
            <w:textDirection w:val="tbRlV"/>
            <w:vAlign w:val="center"/>
          </w:tcPr>
          <w:p w:rsidR="00CC079E" w:rsidRPr="001155EB" w:rsidRDefault="00CC079E">
            <w:pPr>
              <w:ind w:left="113" w:right="113"/>
              <w:jc w:val="center"/>
              <w:rPr>
                <w:rFonts w:ascii="新細明體" w:hAnsi="新細明體" w:hint="eastAsia"/>
                <w:b/>
                <w:sz w:val="22"/>
              </w:rPr>
            </w:pPr>
            <w:r w:rsidRPr="001155EB">
              <w:rPr>
                <w:rFonts w:ascii="新細明體" w:hAnsi="新細明體" w:hint="eastAsia"/>
                <w:b/>
                <w:w w:val="120"/>
                <w:sz w:val="22"/>
              </w:rPr>
              <w:t>教學節數</w:t>
            </w:r>
          </w:p>
        </w:tc>
        <w:tc>
          <w:tcPr>
            <w:tcW w:w="1134" w:type="dxa"/>
            <w:shd w:val="clear" w:color="000000" w:fill="auto"/>
            <w:vAlign w:val="center"/>
          </w:tcPr>
          <w:p w:rsidR="001155EB" w:rsidRPr="001155EB" w:rsidRDefault="00CC079E">
            <w:pPr>
              <w:jc w:val="center"/>
              <w:rPr>
                <w:rFonts w:ascii="新細明體" w:hAnsi="新細明體" w:hint="eastAsia"/>
                <w:b/>
                <w:sz w:val="22"/>
              </w:rPr>
            </w:pPr>
            <w:r w:rsidRPr="001155EB">
              <w:rPr>
                <w:rFonts w:ascii="新細明體" w:hAnsi="新細明體" w:hint="eastAsia"/>
                <w:b/>
                <w:sz w:val="22"/>
              </w:rPr>
              <w:t>教學</w:t>
            </w:r>
          </w:p>
          <w:p w:rsidR="00CC079E" w:rsidRPr="001155EB" w:rsidRDefault="00CC079E">
            <w:pPr>
              <w:jc w:val="center"/>
              <w:rPr>
                <w:rFonts w:ascii="新細明體" w:hAnsi="新細明體" w:hint="eastAsia"/>
                <w:b/>
                <w:sz w:val="22"/>
              </w:rPr>
            </w:pPr>
            <w:r w:rsidRPr="001155EB">
              <w:rPr>
                <w:rFonts w:ascii="新細明體" w:hAnsi="新細明體" w:hint="eastAsia"/>
                <w:b/>
                <w:sz w:val="22"/>
              </w:rPr>
              <w:t>資源</w:t>
            </w:r>
          </w:p>
        </w:tc>
        <w:tc>
          <w:tcPr>
            <w:tcW w:w="1276" w:type="dxa"/>
            <w:shd w:val="clear" w:color="000000" w:fill="auto"/>
            <w:textDirection w:val="tbRlV"/>
            <w:vAlign w:val="center"/>
          </w:tcPr>
          <w:p w:rsidR="00CC079E" w:rsidRPr="001155EB" w:rsidRDefault="00CC079E">
            <w:pPr>
              <w:ind w:left="113" w:right="113"/>
              <w:jc w:val="center"/>
              <w:rPr>
                <w:rFonts w:ascii="新細明體" w:hAnsi="新細明體" w:hint="eastAsia"/>
                <w:b/>
                <w:w w:val="120"/>
                <w:sz w:val="22"/>
              </w:rPr>
            </w:pPr>
            <w:r w:rsidRPr="001155EB">
              <w:rPr>
                <w:rFonts w:ascii="新細明體" w:hAnsi="新細明體" w:hint="eastAsia"/>
                <w:b/>
                <w:w w:val="120"/>
                <w:sz w:val="22"/>
              </w:rPr>
              <w:t>評量方式</w:t>
            </w:r>
          </w:p>
        </w:tc>
        <w:tc>
          <w:tcPr>
            <w:tcW w:w="1134" w:type="dxa"/>
            <w:shd w:val="clear" w:color="000000" w:fill="auto"/>
            <w:vAlign w:val="center"/>
          </w:tcPr>
          <w:p w:rsidR="001155EB" w:rsidRPr="001155EB" w:rsidRDefault="00CC079E" w:rsidP="001155EB">
            <w:pPr>
              <w:jc w:val="center"/>
              <w:rPr>
                <w:rFonts w:ascii="新細明體" w:hAnsi="新細明體" w:hint="eastAsia"/>
                <w:b/>
                <w:sz w:val="22"/>
              </w:rPr>
            </w:pPr>
            <w:r w:rsidRPr="001155EB">
              <w:rPr>
                <w:rFonts w:ascii="新細明體" w:hAnsi="新細明體" w:hint="eastAsia"/>
                <w:b/>
                <w:sz w:val="22"/>
              </w:rPr>
              <w:t>重大</w:t>
            </w:r>
          </w:p>
          <w:p w:rsidR="00CC079E" w:rsidRPr="001155EB" w:rsidRDefault="00CC079E" w:rsidP="001155EB">
            <w:pPr>
              <w:jc w:val="center"/>
              <w:rPr>
                <w:rFonts w:ascii="新細明體" w:hAnsi="新細明體" w:hint="eastAsia"/>
                <w:b/>
                <w:sz w:val="22"/>
              </w:rPr>
            </w:pPr>
            <w:r w:rsidRPr="001155EB">
              <w:rPr>
                <w:rFonts w:ascii="新細明體" w:hAnsi="新細明體" w:hint="eastAsia"/>
                <w:b/>
                <w:sz w:val="22"/>
              </w:rPr>
              <w:t>議題</w:t>
            </w:r>
          </w:p>
        </w:tc>
        <w:tc>
          <w:tcPr>
            <w:tcW w:w="1110" w:type="dxa"/>
            <w:shd w:val="clear" w:color="000000" w:fill="auto"/>
            <w:vAlign w:val="center"/>
          </w:tcPr>
          <w:p w:rsidR="001155EB" w:rsidRPr="001155EB" w:rsidRDefault="00CC079E" w:rsidP="001155EB">
            <w:pPr>
              <w:jc w:val="center"/>
              <w:rPr>
                <w:rFonts w:ascii="新細明體" w:hAnsi="新細明體" w:hint="eastAsia"/>
                <w:b/>
                <w:sz w:val="22"/>
              </w:rPr>
            </w:pPr>
            <w:r w:rsidRPr="001155EB">
              <w:rPr>
                <w:rFonts w:ascii="新細明體" w:hAnsi="新細明體" w:hint="eastAsia"/>
                <w:b/>
                <w:sz w:val="22"/>
              </w:rPr>
              <w:t>十大</w:t>
            </w:r>
          </w:p>
          <w:p w:rsidR="001155EB" w:rsidRPr="001155EB" w:rsidRDefault="00CC079E" w:rsidP="001155EB">
            <w:pPr>
              <w:jc w:val="center"/>
              <w:rPr>
                <w:rFonts w:ascii="新細明體" w:hAnsi="新細明體" w:hint="eastAsia"/>
                <w:b/>
                <w:sz w:val="22"/>
              </w:rPr>
            </w:pPr>
            <w:r w:rsidRPr="001155EB">
              <w:rPr>
                <w:rFonts w:ascii="新細明體" w:hAnsi="新細明體" w:hint="eastAsia"/>
                <w:b/>
                <w:sz w:val="22"/>
              </w:rPr>
              <w:t>基本</w:t>
            </w:r>
          </w:p>
          <w:p w:rsidR="00CC079E" w:rsidRPr="001155EB" w:rsidRDefault="00CC079E" w:rsidP="001155EB">
            <w:pPr>
              <w:jc w:val="center"/>
              <w:rPr>
                <w:rFonts w:ascii="新細明體" w:hAnsi="新細明體" w:hint="eastAsia"/>
                <w:b/>
                <w:sz w:val="22"/>
              </w:rPr>
            </w:pPr>
            <w:r w:rsidRPr="001155EB">
              <w:rPr>
                <w:rFonts w:ascii="新細明體" w:hAnsi="新細明體" w:hint="eastAsia"/>
                <w:b/>
                <w:sz w:val="22"/>
              </w:rPr>
              <w:t>能力</w:t>
            </w:r>
          </w:p>
        </w:tc>
      </w:tr>
      <w:tr w:rsidR="000D168E" w:rsidRPr="0088028B" w:rsidTr="001155EB">
        <w:tblPrEx>
          <w:tblCellMar>
            <w:top w:w="0" w:type="dxa"/>
            <w:bottom w:w="0" w:type="dxa"/>
          </w:tblCellMar>
        </w:tblPrEx>
        <w:trPr>
          <w:cantSplit/>
          <w:trHeight w:val="5017"/>
          <w:jc w:val="center"/>
        </w:trPr>
        <w:tc>
          <w:tcPr>
            <w:tcW w:w="386" w:type="dxa"/>
            <w:textDirection w:val="tbRlV"/>
            <w:vAlign w:val="center"/>
          </w:tcPr>
          <w:p w:rsidR="000D168E" w:rsidRPr="0088028B" w:rsidRDefault="000D168E">
            <w:pPr>
              <w:jc w:val="center"/>
              <w:rPr>
                <w:rFonts w:ascii="新細明體" w:hAnsi="新細明體" w:hint="eastAsia"/>
                <w:w w:val="120"/>
                <w:sz w:val="16"/>
              </w:rPr>
            </w:pPr>
            <w:r w:rsidRPr="0088028B">
              <w:rPr>
                <w:rFonts w:ascii="新細明體" w:hAnsi="新細明體" w:hint="eastAsia"/>
                <w:w w:val="120"/>
                <w:sz w:val="16"/>
              </w:rPr>
              <w:t>一</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8</w:t>
            </w:r>
            <w:r w:rsidRPr="00A15FF7">
              <w:rPr>
                <w:rFonts w:ascii="新細明體" w:hAnsi="新細明體" w:hint="eastAsia"/>
                <w:sz w:val="16"/>
                <w:szCs w:val="16"/>
              </w:rPr>
              <w:t>/26</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9</w:t>
            </w:r>
            <w:r w:rsidRPr="00A15FF7">
              <w:rPr>
                <w:rFonts w:ascii="新細明體" w:hAnsi="新細明體" w:hint="eastAsia"/>
                <w:sz w:val="16"/>
                <w:szCs w:val="16"/>
              </w:rPr>
              <w:t>/</w:t>
            </w:r>
            <w:r w:rsidRPr="00A15FF7">
              <w:rPr>
                <w:rFonts w:ascii="新細明體" w:hAnsi="新細明體"/>
                <w:sz w:val="16"/>
                <w:szCs w:val="16"/>
              </w:rPr>
              <w:t>01</w:t>
            </w:r>
          </w:p>
        </w:tc>
        <w:tc>
          <w:tcPr>
            <w:tcW w:w="448" w:type="dxa"/>
            <w:textDirection w:val="tbRlV"/>
            <w:vAlign w:val="center"/>
          </w:tcPr>
          <w:p w:rsidR="000D168E" w:rsidRPr="0088028B" w:rsidRDefault="000D168E">
            <w:pPr>
              <w:ind w:left="113" w:right="113"/>
              <w:jc w:val="center"/>
              <w:rPr>
                <w:rFonts w:ascii="新細明體" w:hAnsi="新細明體" w:hint="eastAsia"/>
                <w:sz w:val="16"/>
                <w:szCs w:val="16"/>
              </w:rPr>
            </w:pPr>
            <w:r w:rsidRPr="0088028B">
              <w:rPr>
                <w:rFonts w:ascii="新細明體" w:hAnsi="新細明體" w:hint="eastAsia"/>
                <w:sz w:val="16"/>
                <w:szCs w:val="16"/>
              </w:rPr>
              <w:t>一、球類運動和游泳</w:t>
            </w:r>
          </w:p>
        </w:tc>
        <w:tc>
          <w:tcPr>
            <w:tcW w:w="448" w:type="dxa"/>
            <w:textDirection w:val="tbRlV"/>
            <w:vAlign w:val="center"/>
          </w:tcPr>
          <w:p w:rsidR="000D168E" w:rsidRPr="0088028B" w:rsidRDefault="000D168E" w:rsidP="002D3F66">
            <w:pPr>
              <w:ind w:left="97" w:right="113"/>
              <w:jc w:val="center"/>
              <w:rPr>
                <w:rFonts w:ascii="新細明體" w:hAnsi="新細明體" w:hint="eastAsia"/>
                <w:sz w:val="16"/>
                <w:szCs w:val="16"/>
              </w:rPr>
            </w:pPr>
            <w:r w:rsidRPr="0088028B">
              <w:rPr>
                <w:rFonts w:ascii="新細明體" w:hAnsi="新細明體" w:hint="eastAsia"/>
                <w:sz w:val="16"/>
                <w:szCs w:val="16"/>
              </w:rPr>
              <w:t>樂樂棒球</w:t>
            </w:r>
          </w:p>
        </w:tc>
        <w:tc>
          <w:tcPr>
            <w:tcW w:w="1438" w:type="dxa"/>
          </w:tcPr>
          <w:p w:rsidR="000D168E" w:rsidRPr="0088028B" w:rsidRDefault="000D168E" w:rsidP="009513E3">
            <w:pPr>
              <w:pStyle w:val="a4"/>
              <w:spacing w:line="240" w:lineRule="atLeast"/>
              <w:ind w:left="57" w:right="57"/>
              <w:jc w:val="left"/>
              <w:rPr>
                <w:rFonts w:eastAsia="新細明體" w:hAnsi="新細明體" w:hint="eastAsia"/>
                <w:kern w:val="0"/>
                <w:sz w:val="16"/>
                <w:lang w:val="zh-TW"/>
              </w:rPr>
            </w:pPr>
            <w:r w:rsidRPr="0088028B">
              <w:rPr>
                <w:rFonts w:eastAsia="新細明體" w:hAnsi="新細明體"/>
                <w:kern w:val="0"/>
                <w:sz w:val="16"/>
                <w:lang w:val="zh-TW"/>
              </w:rPr>
              <w:t>3-2-2</w:t>
            </w:r>
            <w:r w:rsidRPr="0088028B">
              <w:rPr>
                <w:rFonts w:eastAsia="新細明體" w:hAnsi="新細明體" w:hint="eastAsia"/>
                <w:kern w:val="0"/>
                <w:sz w:val="16"/>
                <w:lang w:val="zh-TW"/>
              </w:rPr>
              <w:t>在活動中表現身體的協調性。</w:t>
            </w:r>
          </w:p>
          <w:p w:rsidR="000D168E" w:rsidRPr="0088028B" w:rsidRDefault="000D168E" w:rsidP="009513E3">
            <w:pPr>
              <w:pStyle w:val="a4"/>
              <w:spacing w:line="240" w:lineRule="atLeast"/>
              <w:ind w:left="57" w:right="57"/>
              <w:jc w:val="left"/>
              <w:rPr>
                <w:rFonts w:eastAsia="新細明體" w:hAnsi="新細明體" w:hint="eastAsia"/>
                <w:kern w:val="0"/>
                <w:sz w:val="16"/>
                <w:lang w:val="zh-TW"/>
              </w:rPr>
            </w:pPr>
            <w:r w:rsidRPr="0088028B">
              <w:rPr>
                <w:rFonts w:eastAsia="新細明體" w:hAnsi="新細明體"/>
                <w:kern w:val="0"/>
                <w:sz w:val="16"/>
                <w:lang w:val="zh-TW"/>
              </w:rPr>
              <w:t>3-2-3</w:t>
            </w:r>
            <w:r w:rsidRPr="0088028B">
              <w:rPr>
                <w:rFonts w:eastAsia="新細明體" w:hAnsi="新細明體" w:hint="eastAsia"/>
                <w:kern w:val="0"/>
                <w:sz w:val="16"/>
                <w:lang w:val="zh-TW"/>
              </w:rPr>
              <w:t>瞭解運動規則，參與比賽，表現運動技能。</w:t>
            </w:r>
          </w:p>
          <w:p w:rsidR="000D168E" w:rsidRPr="0088028B" w:rsidRDefault="000D168E" w:rsidP="009513E3">
            <w:pPr>
              <w:pStyle w:val="a4"/>
              <w:spacing w:line="240" w:lineRule="atLeast"/>
              <w:ind w:left="57" w:right="57"/>
              <w:jc w:val="left"/>
              <w:rPr>
                <w:rFonts w:eastAsia="新細明體" w:hAnsi="新細明體" w:hint="eastAsia"/>
                <w:kern w:val="0"/>
                <w:sz w:val="16"/>
                <w:lang w:val="zh-TW"/>
              </w:rPr>
            </w:pPr>
            <w:r w:rsidRPr="0088028B">
              <w:rPr>
                <w:rFonts w:eastAsia="新細明體" w:hAnsi="新細明體"/>
                <w:kern w:val="0"/>
                <w:sz w:val="16"/>
                <w:lang w:val="zh-TW"/>
              </w:rPr>
              <w:t>3-2-4</w:t>
            </w:r>
            <w:r w:rsidRPr="0088028B">
              <w:rPr>
                <w:rFonts w:eastAsia="新細明體" w:hAnsi="新細明體" w:hint="eastAsia"/>
                <w:kern w:val="0"/>
                <w:sz w:val="16"/>
                <w:lang w:val="zh-TW"/>
              </w:rPr>
              <w:t>在遊戲或簡單比賽中，表現各類運動的基本動作或技術。</w:t>
            </w:r>
          </w:p>
          <w:p w:rsidR="000D168E" w:rsidRPr="0088028B" w:rsidRDefault="000D168E" w:rsidP="009513E3">
            <w:pPr>
              <w:pStyle w:val="a4"/>
              <w:spacing w:line="240" w:lineRule="atLeast"/>
              <w:ind w:left="57" w:right="57"/>
              <w:jc w:val="left"/>
              <w:rPr>
                <w:rFonts w:eastAsia="新細明體" w:hAnsi="新細明體" w:hint="eastAsia"/>
                <w:kern w:val="0"/>
                <w:sz w:val="16"/>
                <w:lang w:val="zh-TW"/>
              </w:rPr>
            </w:pPr>
            <w:r w:rsidRPr="0088028B">
              <w:rPr>
                <w:rFonts w:eastAsia="新細明體" w:hAnsi="新細明體"/>
                <w:kern w:val="0"/>
                <w:sz w:val="16"/>
                <w:lang w:val="zh-TW"/>
              </w:rPr>
              <w:t>6-2-3</w:t>
            </w:r>
            <w:r w:rsidRPr="0088028B">
              <w:rPr>
                <w:rFonts w:eastAsia="新細明體" w:hAnsi="新細明體" w:hint="eastAsia"/>
                <w:kern w:val="0"/>
                <w:sz w:val="16"/>
                <w:lang w:val="zh-TW"/>
              </w:rPr>
              <w:t>參與團體活動，體察人我互動的因素及增進方法。</w:t>
            </w:r>
          </w:p>
          <w:p w:rsidR="000D168E" w:rsidRPr="0088028B" w:rsidRDefault="000D168E" w:rsidP="009513E3">
            <w:pPr>
              <w:pStyle w:val="a4"/>
              <w:spacing w:line="240" w:lineRule="atLeast"/>
              <w:ind w:left="57" w:right="57"/>
              <w:jc w:val="left"/>
              <w:rPr>
                <w:rFonts w:eastAsia="新細明體" w:hAnsi="新細明體"/>
                <w:kern w:val="0"/>
                <w:sz w:val="16"/>
                <w:lang w:val="zh-TW"/>
              </w:rPr>
            </w:pPr>
          </w:p>
        </w:tc>
        <w:tc>
          <w:tcPr>
            <w:tcW w:w="1701" w:type="dxa"/>
          </w:tcPr>
          <w:p w:rsidR="000D168E" w:rsidRPr="0088028B" w:rsidRDefault="000D168E" w:rsidP="009513E3">
            <w:pPr>
              <w:pStyle w:val="a4"/>
              <w:spacing w:after="90"/>
              <w:ind w:left="57" w:right="57"/>
              <w:jc w:val="left"/>
              <w:rPr>
                <w:rFonts w:eastAsia="新細明體" w:hAnsi="新細明體" w:hint="eastAsia"/>
                <w:kern w:val="0"/>
                <w:sz w:val="16"/>
                <w:lang w:val="zh-TW"/>
              </w:rPr>
            </w:pPr>
            <w:r w:rsidRPr="0088028B">
              <w:rPr>
                <w:rFonts w:eastAsia="新細明體" w:hAnsi="新細明體"/>
                <w:kern w:val="0"/>
                <w:sz w:val="16"/>
                <w:lang w:val="zh-TW"/>
              </w:rPr>
              <w:t>1.</w:t>
            </w:r>
            <w:r w:rsidRPr="0088028B">
              <w:rPr>
                <w:rFonts w:eastAsia="新細明體" w:hAnsi="新細明體" w:hint="eastAsia"/>
                <w:kern w:val="0"/>
                <w:sz w:val="16"/>
                <w:lang w:val="zh-TW"/>
              </w:rPr>
              <w:t>學會快速跑壘與踩壘。</w:t>
            </w:r>
          </w:p>
          <w:p w:rsidR="000D168E" w:rsidRPr="0088028B" w:rsidRDefault="000D168E" w:rsidP="009513E3">
            <w:pPr>
              <w:pStyle w:val="a4"/>
              <w:spacing w:after="90"/>
              <w:ind w:left="57" w:right="57"/>
              <w:jc w:val="left"/>
              <w:rPr>
                <w:rFonts w:eastAsia="新細明體" w:hAnsi="新細明體" w:hint="eastAsia"/>
                <w:kern w:val="0"/>
                <w:sz w:val="16"/>
                <w:lang w:val="zh-TW"/>
              </w:rPr>
            </w:pPr>
            <w:r w:rsidRPr="0088028B">
              <w:rPr>
                <w:rFonts w:eastAsia="新細明體" w:hAnsi="新細明體"/>
                <w:kern w:val="0"/>
                <w:sz w:val="16"/>
                <w:lang w:val="zh-TW"/>
              </w:rPr>
              <w:t>2.</w:t>
            </w:r>
            <w:r w:rsidRPr="0088028B">
              <w:rPr>
                <w:rFonts w:eastAsia="新細明體" w:hAnsi="新細明體" w:hint="eastAsia"/>
                <w:kern w:val="0"/>
                <w:sz w:val="16"/>
                <w:lang w:val="zh-TW"/>
              </w:rPr>
              <w:t>了解跑壘及傳接球的基本動作要領。</w:t>
            </w:r>
          </w:p>
          <w:p w:rsidR="000D168E" w:rsidRPr="0088028B" w:rsidRDefault="000D168E" w:rsidP="009513E3">
            <w:pPr>
              <w:pStyle w:val="a4"/>
              <w:spacing w:after="90"/>
              <w:ind w:left="57" w:right="57"/>
              <w:jc w:val="left"/>
              <w:rPr>
                <w:rFonts w:eastAsia="新細明體" w:hAnsi="新細明體" w:hint="eastAsia"/>
                <w:kern w:val="0"/>
                <w:sz w:val="16"/>
                <w:lang w:val="zh-TW"/>
              </w:rPr>
            </w:pPr>
            <w:r w:rsidRPr="0088028B">
              <w:rPr>
                <w:rFonts w:eastAsia="新細明體" w:hAnsi="新細明體"/>
                <w:kern w:val="0"/>
                <w:sz w:val="16"/>
                <w:lang w:val="zh-TW"/>
              </w:rPr>
              <w:t>3.</w:t>
            </w:r>
            <w:r w:rsidRPr="0088028B">
              <w:rPr>
                <w:rFonts w:eastAsia="新細明體" w:hAnsi="新細明體" w:hint="eastAsia"/>
                <w:kern w:val="0"/>
                <w:sz w:val="16"/>
                <w:lang w:val="zh-TW"/>
              </w:rPr>
              <w:t>熟悉內外野傳接球的基本動作要領。</w:t>
            </w:r>
          </w:p>
          <w:p w:rsidR="000D168E" w:rsidRPr="0088028B" w:rsidRDefault="000D168E" w:rsidP="00331C6D">
            <w:pPr>
              <w:pStyle w:val="a4"/>
              <w:spacing w:after="90"/>
              <w:ind w:left="57" w:right="57"/>
              <w:jc w:val="left"/>
              <w:rPr>
                <w:rFonts w:eastAsia="新細明體" w:hAnsi="新細明體" w:hint="eastAsia"/>
                <w:kern w:val="0"/>
                <w:sz w:val="16"/>
                <w:lang w:val="zh-TW"/>
              </w:rPr>
            </w:pPr>
          </w:p>
        </w:tc>
        <w:tc>
          <w:tcPr>
            <w:tcW w:w="5386" w:type="dxa"/>
          </w:tcPr>
          <w:p w:rsidR="000D168E" w:rsidRPr="0088028B" w:rsidRDefault="000D168E" w:rsidP="00B6454F">
            <w:pPr>
              <w:autoSpaceDE w:val="0"/>
              <w:autoSpaceDN w:val="0"/>
              <w:spacing w:line="240" w:lineRule="atLeast"/>
              <w:ind w:left="57" w:right="57"/>
              <w:rPr>
                <w:rFonts w:ascii="新細明體" w:hAnsi="新細明體" w:hint="eastAsia"/>
                <w:kern w:val="0"/>
                <w:sz w:val="16"/>
                <w:lang w:val="zh-TW"/>
              </w:rPr>
            </w:pPr>
            <w:r w:rsidRPr="0088028B">
              <w:rPr>
                <w:rFonts w:ascii="新細明體" w:hAnsi="新細明體" w:hint="eastAsia"/>
                <w:kern w:val="0"/>
                <w:sz w:val="16"/>
                <w:lang w:val="zh-TW"/>
              </w:rPr>
              <w:t>【活動一】跑壘追逐</w:t>
            </w:r>
          </w:p>
          <w:p w:rsidR="000D168E" w:rsidRPr="0088028B" w:rsidRDefault="000D168E" w:rsidP="00B6454F">
            <w:pPr>
              <w:autoSpaceDE w:val="0"/>
              <w:autoSpaceDN w:val="0"/>
              <w:spacing w:line="240" w:lineRule="atLeast"/>
              <w:ind w:left="57" w:right="57"/>
              <w:rPr>
                <w:rFonts w:ascii="新細明體" w:hAnsi="新細明體"/>
                <w:kern w:val="0"/>
                <w:sz w:val="16"/>
                <w:lang w:val="zh-TW"/>
              </w:rPr>
            </w:pPr>
            <w:r w:rsidRPr="0088028B">
              <w:rPr>
                <w:rFonts w:ascii="新細明體" w:hAnsi="新細明體" w:hint="eastAsia"/>
                <w:kern w:val="0"/>
                <w:sz w:val="16"/>
                <w:lang w:val="zh-TW"/>
              </w:rPr>
              <w:t>1.教師帶領學生暖身，避免運動傷害。</w:t>
            </w:r>
          </w:p>
          <w:p w:rsidR="000D168E" w:rsidRPr="0088028B" w:rsidRDefault="000D168E" w:rsidP="00B6454F">
            <w:pPr>
              <w:autoSpaceDE w:val="0"/>
              <w:autoSpaceDN w:val="0"/>
              <w:spacing w:line="240" w:lineRule="atLeast"/>
              <w:ind w:left="57" w:right="57"/>
              <w:rPr>
                <w:rFonts w:ascii="新細明體" w:hAnsi="新細明體"/>
                <w:kern w:val="0"/>
                <w:sz w:val="16"/>
                <w:lang w:val="zh-TW"/>
              </w:rPr>
            </w:pPr>
            <w:r w:rsidRPr="0088028B">
              <w:rPr>
                <w:rFonts w:ascii="新細明體" w:hAnsi="新細明體" w:hint="eastAsia"/>
                <w:kern w:val="0"/>
                <w:sz w:val="16"/>
                <w:lang w:val="zh-TW"/>
              </w:rPr>
              <w:t>2.教師指導學生進行「跑壘追逐」活動：</w:t>
            </w:r>
            <w:r w:rsidRPr="0088028B">
              <w:rPr>
                <w:rFonts w:ascii="新細明體" w:hAnsi="新細明體"/>
                <w:kern w:val="0"/>
                <w:sz w:val="16"/>
                <w:lang w:val="zh-TW"/>
              </w:rPr>
              <w:t>(1)</w:t>
            </w:r>
            <w:r w:rsidRPr="0088028B">
              <w:rPr>
                <w:rFonts w:ascii="新細明體" w:hAnsi="新細明體" w:hint="eastAsia"/>
                <w:kern w:val="0"/>
                <w:sz w:val="16"/>
                <w:lang w:val="zh-TW"/>
              </w:rPr>
              <w:t>以原樂樂棒場地，</w:t>
            </w:r>
            <w:r w:rsidRPr="0088028B">
              <w:rPr>
                <w:rFonts w:ascii="新細明體" w:hAnsi="新細明體"/>
                <w:kern w:val="0"/>
                <w:sz w:val="16"/>
                <w:lang w:val="zh-TW"/>
              </w:rPr>
              <w:t>2</w:t>
            </w:r>
            <w:r w:rsidRPr="0088028B">
              <w:rPr>
                <w:rFonts w:ascii="新細明體" w:hAnsi="新細明體" w:hint="eastAsia"/>
                <w:kern w:val="0"/>
                <w:sz w:val="16"/>
                <w:lang w:val="zh-TW"/>
              </w:rPr>
              <w:t>人一組，一前一後站上本壘（</w:t>
            </w:r>
            <w:r w:rsidRPr="0088028B">
              <w:rPr>
                <w:rFonts w:ascii="新細明體" w:hAnsi="新細明體"/>
                <w:kern w:val="0"/>
                <w:sz w:val="16"/>
                <w:lang w:val="zh-TW"/>
              </w:rPr>
              <w:t>A</w:t>
            </w:r>
            <w:r w:rsidRPr="0088028B">
              <w:rPr>
                <w:rFonts w:ascii="新細明體" w:hAnsi="新細明體" w:hint="eastAsia"/>
                <w:kern w:val="0"/>
                <w:sz w:val="16"/>
                <w:lang w:val="zh-TW"/>
              </w:rPr>
              <w:t>在前</w:t>
            </w:r>
            <w:r w:rsidRPr="0088028B">
              <w:rPr>
                <w:rFonts w:ascii="新細明體" w:hAnsi="新細明體"/>
                <w:kern w:val="0"/>
                <w:sz w:val="16"/>
                <w:lang w:val="zh-TW"/>
              </w:rPr>
              <w:t>B</w:t>
            </w:r>
            <w:r w:rsidRPr="0088028B">
              <w:rPr>
                <w:rFonts w:ascii="新細明體" w:hAnsi="新細明體" w:hint="eastAsia"/>
                <w:kern w:val="0"/>
                <w:sz w:val="16"/>
                <w:lang w:val="zh-TW"/>
              </w:rPr>
              <w:t>在後）。</w:t>
            </w:r>
            <w:r w:rsidRPr="0088028B">
              <w:rPr>
                <w:rFonts w:ascii="新細明體" w:hAnsi="新細明體"/>
                <w:kern w:val="0"/>
                <w:sz w:val="16"/>
                <w:lang w:val="zh-TW"/>
              </w:rPr>
              <w:t>(2)</w:t>
            </w:r>
            <w:r w:rsidRPr="0088028B">
              <w:rPr>
                <w:rFonts w:ascii="新細明體" w:hAnsi="新細明體" w:hint="eastAsia"/>
                <w:kern w:val="0"/>
                <w:sz w:val="16"/>
                <w:lang w:val="zh-TW"/>
              </w:rPr>
              <w:t>教師的哨音響起後，</w:t>
            </w:r>
            <w:r w:rsidRPr="0088028B">
              <w:rPr>
                <w:rFonts w:ascii="新細明體" w:hAnsi="新細明體"/>
                <w:kern w:val="0"/>
                <w:sz w:val="16"/>
                <w:lang w:val="zh-TW"/>
              </w:rPr>
              <w:t>A</w:t>
            </w:r>
            <w:r w:rsidRPr="0088028B">
              <w:rPr>
                <w:rFonts w:ascii="新細明體" w:hAnsi="新細明體" w:hint="eastAsia"/>
                <w:kern w:val="0"/>
                <w:sz w:val="16"/>
                <w:lang w:val="zh-TW"/>
              </w:rPr>
              <w:t>從本壘快速跑出發，依序踩一壘、二壘、三壘，再跑回本壘。</w:t>
            </w:r>
            <w:r w:rsidRPr="0088028B">
              <w:rPr>
                <w:rFonts w:ascii="新細明體" w:hAnsi="新細明體"/>
                <w:kern w:val="0"/>
                <w:sz w:val="16"/>
                <w:lang w:val="zh-TW"/>
              </w:rPr>
              <w:t>(3)B</w:t>
            </w:r>
            <w:r w:rsidRPr="0088028B">
              <w:rPr>
                <w:rFonts w:ascii="新細明體" w:hAnsi="新細明體" w:hint="eastAsia"/>
                <w:kern w:val="0"/>
                <w:sz w:val="16"/>
                <w:lang w:val="zh-TW"/>
              </w:rPr>
              <w:t>在</w:t>
            </w:r>
            <w:r w:rsidRPr="0088028B">
              <w:rPr>
                <w:rFonts w:ascii="新細明體" w:hAnsi="新細明體"/>
                <w:kern w:val="0"/>
                <w:sz w:val="16"/>
                <w:lang w:val="zh-TW"/>
              </w:rPr>
              <w:t>A</w:t>
            </w:r>
            <w:r w:rsidRPr="0088028B">
              <w:rPr>
                <w:rFonts w:ascii="新細明體" w:hAnsi="新細明體" w:hint="eastAsia"/>
                <w:kern w:val="0"/>
                <w:sz w:val="16"/>
                <w:lang w:val="zh-TW"/>
              </w:rPr>
              <w:t>踩到一壘後，立即從本壘出發，同樣依序踩一壘、二壘、三壘，再跑回本壘。</w:t>
            </w:r>
            <w:r w:rsidRPr="0088028B">
              <w:rPr>
                <w:rFonts w:ascii="新細明體" w:hAnsi="新細明體"/>
                <w:kern w:val="0"/>
                <w:sz w:val="16"/>
                <w:lang w:val="zh-TW"/>
              </w:rPr>
              <w:t>(4)</w:t>
            </w:r>
            <w:r w:rsidRPr="0088028B">
              <w:rPr>
                <w:rFonts w:ascii="新細明體" w:hAnsi="新細明體" w:hint="eastAsia"/>
                <w:kern w:val="0"/>
                <w:sz w:val="16"/>
                <w:lang w:val="zh-TW"/>
              </w:rPr>
              <w:t>如果</w:t>
            </w:r>
            <w:r w:rsidRPr="0088028B">
              <w:rPr>
                <w:rFonts w:ascii="新細明體" w:hAnsi="新細明體"/>
                <w:kern w:val="0"/>
                <w:sz w:val="16"/>
                <w:lang w:val="zh-TW"/>
              </w:rPr>
              <w:t>B</w:t>
            </w:r>
            <w:r w:rsidRPr="0088028B">
              <w:rPr>
                <w:rFonts w:ascii="新細明體" w:hAnsi="新細明體" w:hint="eastAsia"/>
                <w:kern w:val="0"/>
                <w:sz w:val="16"/>
                <w:lang w:val="zh-TW"/>
              </w:rPr>
              <w:t>能在</w:t>
            </w:r>
            <w:r w:rsidRPr="0088028B">
              <w:rPr>
                <w:rFonts w:ascii="新細明體" w:hAnsi="新細明體"/>
                <w:kern w:val="0"/>
                <w:sz w:val="16"/>
                <w:lang w:val="zh-TW"/>
              </w:rPr>
              <w:t>A</w:t>
            </w:r>
            <w:r w:rsidRPr="0088028B">
              <w:rPr>
                <w:rFonts w:ascii="新細明體" w:hAnsi="新細明體" w:hint="eastAsia"/>
                <w:kern w:val="0"/>
                <w:sz w:val="16"/>
                <w:lang w:val="zh-TW"/>
              </w:rPr>
              <w:t>跑回本壘前拍到</w:t>
            </w:r>
            <w:r w:rsidRPr="0088028B">
              <w:rPr>
                <w:rFonts w:ascii="新細明體" w:hAnsi="新細明體"/>
                <w:kern w:val="0"/>
                <w:sz w:val="16"/>
                <w:lang w:val="zh-TW"/>
              </w:rPr>
              <w:t>A</w:t>
            </w:r>
            <w:r w:rsidRPr="0088028B">
              <w:rPr>
                <w:rFonts w:ascii="新細明體" w:hAnsi="新細明體" w:hint="eastAsia"/>
                <w:kern w:val="0"/>
                <w:sz w:val="16"/>
                <w:lang w:val="zh-TW"/>
              </w:rPr>
              <w:t>的肩膀，則達成任務。</w:t>
            </w:r>
            <w:r w:rsidRPr="0088028B">
              <w:rPr>
                <w:rFonts w:ascii="新細明體" w:hAnsi="新細明體"/>
                <w:kern w:val="0"/>
                <w:sz w:val="16"/>
                <w:lang w:val="zh-TW"/>
              </w:rPr>
              <w:t>(5)</w:t>
            </w:r>
            <w:r w:rsidRPr="0088028B">
              <w:rPr>
                <w:rFonts w:ascii="新細明體" w:hAnsi="新細明體" w:hint="eastAsia"/>
                <w:kern w:val="0"/>
                <w:sz w:val="16"/>
                <w:lang w:val="zh-TW"/>
              </w:rPr>
              <w:t>每</w:t>
            </w:r>
            <w:r w:rsidRPr="0088028B">
              <w:rPr>
                <w:rFonts w:ascii="新細明體" w:hAnsi="新細明體"/>
                <w:kern w:val="0"/>
                <w:sz w:val="16"/>
                <w:lang w:val="zh-TW"/>
              </w:rPr>
              <w:t>2</w:t>
            </w:r>
            <w:r w:rsidRPr="0088028B">
              <w:rPr>
                <w:rFonts w:ascii="新細明體" w:hAnsi="新細明體" w:hint="eastAsia"/>
                <w:kern w:val="0"/>
                <w:sz w:val="16"/>
                <w:lang w:val="zh-TW"/>
              </w:rPr>
              <w:t>人一組都跑完後，各組兩人角色互換，再從第一組開始進行活動。</w:t>
            </w:r>
          </w:p>
          <w:p w:rsidR="000D168E" w:rsidRPr="0088028B" w:rsidRDefault="000D168E" w:rsidP="00B6454F">
            <w:pPr>
              <w:autoSpaceDE w:val="0"/>
              <w:autoSpaceDN w:val="0"/>
              <w:spacing w:line="240" w:lineRule="atLeast"/>
              <w:ind w:left="57" w:right="57"/>
              <w:rPr>
                <w:rFonts w:ascii="新細明體" w:hAnsi="新細明體"/>
                <w:kern w:val="0"/>
                <w:sz w:val="16"/>
                <w:lang w:val="zh-TW"/>
              </w:rPr>
            </w:pPr>
            <w:r w:rsidRPr="0088028B">
              <w:rPr>
                <w:rFonts w:ascii="新細明體" w:hAnsi="新細明體" w:hint="eastAsia"/>
                <w:kern w:val="0"/>
                <w:sz w:val="16"/>
                <w:lang w:val="zh-TW"/>
              </w:rPr>
              <w:t>3.熟練後可縮短兩人間距，增加活動的挑戰性。</w:t>
            </w:r>
          </w:p>
          <w:p w:rsidR="000D168E" w:rsidRPr="0088028B" w:rsidRDefault="000D168E" w:rsidP="00B6454F">
            <w:pPr>
              <w:autoSpaceDE w:val="0"/>
              <w:autoSpaceDN w:val="0"/>
              <w:spacing w:line="240" w:lineRule="atLeast"/>
              <w:ind w:left="57" w:right="57"/>
              <w:rPr>
                <w:rFonts w:ascii="新細明體" w:hAnsi="新細明體" w:hint="eastAsia"/>
                <w:kern w:val="0"/>
                <w:sz w:val="16"/>
                <w:lang w:val="zh-TW"/>
              </w:rPr>
            </w:pPr>
            <w:r w:rsidRPr="0088028B">
              <w:rPr>
                <w:rFonts w:ascii="新細明體" w:hAnsi="新細明體" w:hint="eastAsia"/>
                <w:kern w:val="0"/>
                <w:sz w:val="16"/>
                <w:lang w:val="zh-TW"/>
              </w:rPr>
              <w:t>【活動二】跑一圈傳二圈</w:t>
            </w:r>
          </w:p>
          <w:p w:rsidR="000D168E" w:rsidRPr="0088028B" w:rsidRDefault="000D168E" w:rsidP="00B6454F">
            <w:pPr>
              <w:autoSpaceDE w:val="0"/>
              <w:autoSpaceDN w:val="0"/>
              <w:spacing w:line="240" w:lineRule="atLeast"/>
              <w:ind w:left="57" w:right="57"/>
              <w:rPr>
                <w:rFonts w:ascii="新細明體" w:hAnsi="新細明體" w:hint="eastAsia"/>
                <w:kern w:val="0"/>
                <w:sz w:val="16"/>
                <w:lang w:val="zh-TW"/>
              </w:rPr>
            </w:pPr>
            <w:r w:rsidRPr="0088028B">
              <w:rPr>
                <w:rFonts w:ascii="新細明體" w:hAnsi="新細明體" w:hint="eastAsia"/>
                <w:kern w:val="0"/>
                <w:sz w:val="16"/>
                <w:lang w:val="zh-TW"/>
              </w:rPr>
              <w:t>1.教師說明活動方法：</w:t>
            </w:r>
            <w:r w:rsidRPr="0088028B">
              <w:rPr>
                <w:rFonts w:ascii="新細明體" w:hAnsi="新細明體"/>
                <w:kern w:val="0"/>
                <w:sz w:val="16"/>
                <w:lang w:val="zh-TW"/>
              </w:rPr>
              <w:t>(1)</w:t>
            </w:r>
            <w:r w:rsidRPr="0088028B">
              <w:rPr>
                <w:rFonts w:ascii="新細明體" w:hAnsi="新細明體" w:hint="eastAsia"/>
                <w:kern w:val="0"/>
                <w:sz w:val="16"/>
                <w:lang w:val="zh-TW"/>
              </w:rPr>
              <w:t>全班平分成兩組，一組為「傳接球組」，一組為「跑壘組」。</w:t>
            </w:r>
            <w:r w:rsidRPr="0088028B">
              <w:rPr>
                <w:rFonts w:ascii="新細明體" w:hAnsi="新細明體"/>
                <w:kern w:val="0"/>
                <w:sz w:val="16"/>
                <w:lang w:val="zh-TW"/>
              </w:rPr>
              <w:t>(2)</w:t>
            </w:r>
            <w:r w:rsidRPr="0088028B">
              <w:rPr>
                <w:rFonts w:ascii="新細明體" w:hAnsi="新細明體" w:hint="eastAsia"/>
                <w:kern w:val="0"/>
                <w:sz w:val="16"/>
                <w:lang w:val="zh-TW"/>
              </w:rPr>
              <w:t>跑壘組派出</w:t>
            </w:r>
            <w:r w:rsidRPr="0088028B">
              <w:rPr>
                <w:rFonts w:ascii="新細明體" w:hAnsi="新細明體"/>
                <w:kern w:val="0"/>
                <w:sz w:val="16"/>
                <w:lang w:val="zh-TW"/>
              </w:rPr>
              <w:t>1</w:t>
            </w:r>
            <w:r w:rsidRPr="0088028B">
              <w:rPr>
                <w:rFonts w:ascii="新細明體" w:hAnsi="新細明體" w:hint="eastAsia"/>
                <w:kern w:val="0"/>
                <w:sz w:val="16"/>
                <w:lang w:val="zh-TW"/>
              </w:rPr>
              <w:t>人站在本壘上；傳接球組派出</w:t>
            </w:r>
            <w:r w:rsidRPr="0088028B">
              <w:rPr>
                <w:rFonts w:ascii="新細明體" w:hAnsi="新細明體"/>
                <w:kern w:val="0"/>
                <w:sz w:val="16"/>
                <w:lang w:val="zh-TW"/>
              </w:rPr>
              <w:t>4</w:t>
            </w:r>
            <w:r w:rsidRPr="0088028B">
              <w:rPr>
                <w:rFonts w:ascii="新細明體" w:hAnsi="新細明體" w:hint="eastAsia"/>
                <w:kern w:val="0"/>
                <w:sz w:val="16"/>
                <w:lang w:val="zh-TW"/>
              </w:rPr>
              <w:t>人，分別站在四個壘包上，站在本壘的人手持一顆樂樂棒球。</w:t>
            </w:r>
            <w:r w:rsidRPr="0088028B">
              <w:rPr>
                <w:rFonts w:ascii="新細明體" w:hAnsi="新細明體"/>
                <w:kern w:val="0"/>
                <w:sz w:val="16"/>
                <w:lang w:val="zh-TW"/>
              </w:rPr>
              <w:t>(3)</w:t>
            </w:r>
            <w:r w:rsidRPr="0088028B">
              <w:rPr>
                <w:rFonts w:ascii="新細明體" w:hAnsi="新細明體" w:hint="eastAsia"/>
                <w:kern w:val="0"/>
                <w:sz w:val="16"/>
                <w:lang w:val="zh-TW"/>
              </w:rPr>
              <w:t>跑壘者和第一位傳接球者在本壘預備，教師的哨音響起後，跑壘者開始跑壘，同時本壘上的傳接球者將球傳出。跑壘者必須依序踩一壘、二壘、三壘後跑回本壘，傳接球者則須將球傳</w:t>
            </w:r>
            <w:r w:rsidRPr="0088028B">
              <w:rPr>
                <w:rFonts w:ascii="新細明體" w:hAnsi="新細明體"/>
                <w:kern w:val="0"/>
                <w:sz w:val="16"/>
                <w:lang w:val="zh-TW"/>
              </w:rPr>
              <w:t>2</w:t>
            </w:r>
            <w:r w:rsidRPr="0088028B">
              <w:rPr>
                <w:rFonts w:ascii="新細明體" w:hAnsi="新細明體" w:hint="eastAsia"/>
                <w:kern w:val="0"/>
                <w:sz w:val="16"/>
                <w:lang w:val="zh-TW"/>
              </w:rPr>
              <w:t>圈（依序傳一壘、二壘、三壘再回本壘為</w:t>
            </w:r>
            <w:r w:rsidRPr="0088028B">
              <w:rPr>
                <w:rFonts w:ascii="新細明體" w:hAnsi="新細明體"/>
                <w:kern w:val="0"/>
                <w:sz w:val="16"/>
                <w:lang w:val="zh-TW"/>
              </w:rPr>
              <w:t>1</w:t>
            </w:r>
            <w:r w:rsidRPr="0088028B">
              <w:rPr>
                <w:rFonts w:ascii="新細明體" w:hAnsi="新細明體" w:hint="eastAsia"/>
                <w:kern w:val="0"/>
                <w:sz w:val="16"/>
                <w:lang w:val="zh-TW"/>
              </w:rPr>
              <w:t>圈）。傳接球失誤時，由接球者撿球並回到原傳接球位置後，再繼續傳球。</w:t>
            </w:r>
            <w:r w:rsidRPr="0088028B">
              <w:rPr>
                <w:rFonts w:ascii="新細明體" w:hAnsi="新細明體"/>
                <w:kern w:val="0"/>
                <w:sz w:val="16"/>
                <w:lang w:val="zh-TW"/>
              </w:rPr>
              <w:t>(6)</w:t>
            </w:r>
            <w:r w:rsidRPr="0088028B">
              <w:rPr>
                <w:rFonts w:ascii="新細明體" w:hAnsi="新細明體" w:hint="eastAsia"/>
                <w:kern w:val="0"/>
                <w:sz w:val="16"/>
                <w:lang w:val="zh-TW"/>
              </w:rPr>
              <w:t>比賽跑壘</w:t>
            </w:r>
            <w:r w:rsidRPr="0088028B">
              <w:rPr>
                <w:rFonts w:ascii="新細明體" w:hAnsi="新細明體"/>
                <w:kern w:val="0"/>
                <w:sz w:val="16"/>
                <w:lang w:val="zh-TW"/>
              </w:rPr>
              <w:t>1</w:t>
            </w:r>
            <w:r w:rsidRPr="0088028B">
              <w:rPr>
                <w:rFonts w:ascii="新細明體" w:hAnsi="新細明體" w:hint="eastAsia"/>
                <w:kern w:val="0"/>
                <w:sz w:val="16"/>
                <w:lang w:val="zh-TW"/>
              </w:rPr>
              <w:t>圈和傳球</w:t>
            </w:r>
            <w:r w:rsidRPr="0088028B">
              <w:rPr>
                <w:rFonts w:ascii="新細明體" w:hAnsi="新細明體"/>
                <w:kern w:val="0"/>
                <w:sz w:val="16"/>
                <w:lang w:val="zh-TW"/>
              </w:rPr>
              <w:t>2</w:t>
            </w:r>
            <w:r w:rsidRPr="0088028B">
              <w:rPr>
                <w:rFonts w:ascii="新細明體" w:hAnsi="新細明體" w:hint="eastAsia"/>
                <w:kern w:val="0"/>
                <w:sz w:val="16"/>
                <w:lang w:val="zh-TW"/>
              </w:rPr>
              <w:t>圈的速度，比較快完成的組別獲得</w:t>
            </w:r>
            <w:r w:rsidRPr="0088028B">
              <w:rPr>
                <w:rFonts w:ascii="新細明體" w:hAnsi="新細明體"/>
                <w:kern w:val="0"/>
                <w:sz w:val="16"/>
                <w:lang w:val="zh-TW"/>
              </w:rPr>
              <w:t>1</w:t>
            </w:r>
            <w:r w:rsidRPr="0088028B">
              <w:rPr>
                <w:rFonts w:ascii="新細明體" w:hAnsi="新細明體" w:hint="eastAsia"/>
                <w:kern w:val="0"/>
                <w:sz w:val="16"/>
                <w:lang w:val="zh-TW"/>
              </w:rPr>
              <w:t>分。</w:t>
            </w:r>
            <w:r w:rsidRPr="0088028B">
              <w:rPr>
                <w:rFonts w:ascii="新細明體" w:hAnsi="新細明體"/>
                <w:kern w:val="0"/>
                <w:sz w:val="16"/>
                <w:lang w:val="zh-TW"/>
              </w:rPr>
              <w:t>(7)</w:t>
            </w:r>
            <w:r w:rsidRPr="0088028B">
              <w:rPr>
                <w:rFonts w:ascii="新細明體" w:hAnsi="新細明體" w:hint="eastAsia"/>
                <w:kern w:val="0"/>
                <w:sz w:val="16"/>
                <w:lang w:val="zh-TW"/>
              </w:rPr>
              <w:t>跑壘組全部跑完後兩組角色互換，最後統計兩組的得分，分數較多的組別獲勝。</w:t>
            </w:r>
          </w:p>
          <w:p w:rsidR="000D168E" w:rsidRPr="0088028B" w:rsidRDefault="000D168E" w:rsidP="00B6454F">
            <w:pPr>
              <w:autoSpaceDE w:val="0"/>
              <w:autoSpaceDN w:val="0"/>
              <w:spacing w:line="240" w:lineRule="atLeast"/>
              <w:ind w:left="57" w:right="57"/>
              <w:rPr>
                <w:rFonts w:ascii="新細明體" w:hAnsi="新細明體"/>
                <w:kern w:val="0"/>
                <w:sz w:val="16"/>
                <w:lang w:val="zh-TW"/>
              </w:rPr>
            </w:pPr>
            <w:r w:rsidRPr="0088028B">
              <w:rPr>
                <w:rFonts w:ascii="新細明體" w:hAnsi="新細明體" w:hint="eastAsia"/>
                <w:kern w:val="0"/>
                <w:sz w:val="16"/>
                <w:lang w:val="zh-TW"/>
              </w:rPr>
              <w:t>2.「傳接球組」四人位置可輪流互換，待「跑壘組」全部跑完後，交換組別角色，繼續進行遊戲。</w:t>
            </w:r>
          </w:p>
          <w:p w:rsidR="000D168E" w:rsidRPr="0088028B" w:rsidRDefault="000D168E" w:rsidP="00B6454F">
            <w:pPr>
              <w:autoSpaceDE w:val="0"/>
              <w:autoSpaceDN w:val="0"/>
              <w:spacing w:line="240" w:lineRule="atLeast"/>
              <w:ind w:left="57" w:right="57"/>
              <w:rPr>
                <w:rFonts w:ascii="新細明體" w:hAnsi="新細明體" w:hint="eastAsia"/>
                <w:kern w:val="0"/>
                <w:sz w:val="16"/>
                <w:lang w:val="zh-TW"/>
              </w:rPr>
            </w:pPr>
            <w:r w:rsidRPr="0088028B">
              <w:rPr>
                <w:rFonts w:ascii="新細明體" w:hAnsi="新細明體" w:hint="eastAsia"/>
                <w:kern w:val="0"/>
                <w:sz w:val="16"/>
                <w:lang w:val="zh-TW"/>
              </w:rPr>
              <w:t>【活動三】內外野傳接球</w:t>
            </w:r>
          </w:p>
          <w:p w:rsidR="000D168E" w:rsidRPr="0088028B" w:rsidRDefault="000D168E" w:rsidP="00B6454F">
            <w:pPr>
              <w:autoSpaceDE w:val="0"/>
              <w:autoSpaceDN w:val="0"/>
              <w:spacing w:line="240" w:lineRule="atLeast"/>
              <w:ind w:left="57" w:right="57"/>
              <w:rPr>
                <w:rFonts w:ascii="新細明體" w:hAnsi="新細明體"/>
                <w:kern w:val="0"/>
                <w:sz w:val="16"/>
                <w:lang w:val="zh-TW"/>
              </w:rPr>
            </w:pPr>
            <w:r w:rsidRPr="0088028B">
              <w:rPr>
                <w:rFonts w:ascii="新細明體" w:hAnsi="新細明體" w:hint="eastAsia"/>
                <w:kern w:val="0"/>
                <w:sz w:val="16"/>
                <w:lang w:val="zh-TW"/>
              </w:rPr>
              <w:t>1.教師指導學生演練「內外野傳接球」，</w:t>
            </w:r>
            <w:r w:rsidRPr="0088028B">
              <w:rPr>
                <w:rFonts w:ascii="新細明體" w:hAnsi="新細明體"/>
                <w:kern w:val="0"/>
                <w:sz w:val="16"/>
                <w:lang w:val="zh-TW"/>
              </w:rPr>
              <w:t>9</w:t>
            </w:r>
            <w:r w:rsidRPr="0088028B">
              <w:rPr>
                <w:rFonts w:ascii="新細明體" w:hAnsi="新細明體" w:hint="eastAsia"/>
                <w:kern w:val="0"/>
                <w:sz w:val="16"/>
                <w:lang w:val="zh-TW"/>
              </w:rPr>
              <w:t>人一組，一人在本壘處擔任捕手，負責丟球到「外野區」，其他</w:t>
            </w:r>
            <w:r w:rsidRPr="0088028B">
              <w:rPr>
                <w:rFonts w:ascii="新細明體" w:hAnsi="新細明體"/>
                <w:kern w:val="0"/>
                <w:sz w:val="16"/>
                <w:lang w:val="zh-TW"/>
              </w:rPr>
              <w:t>8</w:t>
            </w:r>
            <w:r w:rsidRPr="0088028B">
              <w:rPr>
                <w:rFonts w:ascii="新細明體" w:hAnsi="新細明體" w:hint="eastAsia"/>
                <w:kern w:val="0"/>
                <w:sz w:val="16"/>
                <w:lang w:val="zh-TW"/>
              </w:rPr>
              <w:t>人分別站在各壘包近處、投手區、外野區等位置。</w:t>
            </w:r>
          </w:p>
          <w:p w:rsidR="000D168E" w:rsidRPr="0088028B" w:rsidRDefault="000D168E" w:rsidP="00B6454F">
            <w:pPr>
              <w:autoSpaceDE w:val="0"/>
              <w:autoSpaceDN w:val="0"/>
              <w:spacing w:line="240" w:lineRule="atLeast"/>
              <w:ind w:left="57" w:right="57"/>
              <w:rPr>
                <w:rFonts w:ascii="新細明體" w:hAnsi="新細明體"/>
                <w:kern w:val="0"/>
                <w:sz w:val="16"/>
                <w:lang w:val="zh-TW"/>
              </w:rPr>
            </w:pPr>
            <w:r w:rsidRPr="0088028B">
              <w:rPr>
                <w:rFonts w:ascii="新細明體" w:hAnsi="新細明體" w:hint="eastAsia"/>
                <w:kern w:val="0"/>
                <w:sz w:val="16"/>
                <w:lang w:val="zh-TW"/>
              </w:rPr>
              <w:t>2.本壘→外野→一壘→本壘：捕手將球傳丟向外野區，外野手接到球後，回傳給一壘手，最後傳回本壘。</w:t>
            </w:r>
          </w:p>
          <w:p w:rsidR="000D168E" w:rsidRPr="0088028B" w:rsidRDefault="000D168E" w:rsidP="00B6454F">
            <w:pPr>
              <w:autoSpaceDE w:val="0"/>
              <w:autoSpaceDN w:val="0"/>
              <w:spacing w:line="240" w:lineRule="atLeast"/>
              <w:ind w:left="57" w:right="57"/>
              <w:rPr>
                <w:rFonts w:ascii="新細明體" w:hAnsi="新細明體"/>
                <w:kern w:val="0"/>
                <w:sz w:val="16"/>
                <w:lang w:val="zh-TW"/>
              </w:rPr>
            </w:pPr>
            <w:r w:rsidRPr="0088028B">
              <w:rPr>
                <w:rFonts w:ascii="新細明體" w:hAnsi="新細明體" w:hint="eastAsia"/>
                <w:kern w:val="0"/>
                <w:sz w:val="16"/>
                <w:lang w:val="zh-TW"/>
              </w:rPr>
              <w:t>3.本壘→外野→二壘→一壘→本壘：捕手將球傳向外野區，外野手接到球後傳給二壘手，接著傳給一壘手，最後傳回本壘。</w:t>
            </w:r>
          </w:p>
          <w:p w:rsidR="000D168E" w:rsidRPr="0088028B" w:rsidRDefault="000D168E" w:rsidP="00B6454F">
            <w:pPr>
              <w:autoSpaceDE w:val="0"/>
              <w:autoSpaceDN w:val="0"/>
              <w:spacing w:line="240" w:lineRule="atLeast"/>
              <w:ind w:left="57" w:right="57"/>
              <w:rPr>
                <w:rFonts w:ascii="新細明體" w:hAnsi="新細明體"/>
                <w:kern w:val="0"/>
                <w:sz w:val="16"/>
                <w:lang w:val="zh-TW"/>
              </w:rPr>
            </w:pPr>
            <w:r w:rsidRPr="0088028B">
              <w:rPr>
                <w:rFonts w:ascii="新細明體" w:hAnsi="新細明體" w:hint="eastAsia"/>
                <w:kern w:val="0"/>
                <w:sz w:val="16"/>
                <w:lang w:val="zh-TW"/>
              </w:rPr>
              <w:t>4.本壘→外野→三壘→二壘→一壘→本壘：捕手將球傳向外野區，外野手接到球後傳給三壘手，三壘手再傳給二壘手，接著傳給一壘手，最後傳回本壘。</w:t>
            </w:r>
          </w:p>
          <w:p w:rsidR="000D168E" w:rsidRPr="0088028B" w:rsidRDefault="000D168E" w:rsidP="00B6454F">
            <w:pPr>
              <w:autoSpaceDE w:val="0"/>
              <w:autoSpaceDN w:val="0"/>
              <w:spacing w:line="240" w:lineRule="atLeast"/>
              <w:ind w:left="57" w:right="57"/>
              <w:rPr>
                <w:rFonts w:ascii="新細明體" w:hAnsi="新細明體" w:hint="eastAsia"/>
                <w:kern w:val="0"/>
                <w:sz w:val="16"/>
                <w:lang w:val="zh-TW"/>
              </w:rPr>
            </w:pPr>
            <w:r w:rsidRPr="0088028B">
              <w:rPr>
                <w:rFonts w:ascii="新細明體" w:hAnsi="新細明體" w:hint="eastAsia"/>
                <w:kern w:val="0"/>
                <w:sz w:val="16"/>
                <w:lang w:val="zh-TW"/>
              </w:rPr>
              <w:t>5.反覆練習，可使用肩上傳接或反彈球傳接，來適時輪替角色，體驗不同位置，使用肩上傳接或反彈球傳接來熟練「內外野傳接球」的動作。</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hint="eastAsia"/>
                <w:sz w:val="16"/>
                <w:szCs w:val="22"/>
              </w:rPr>
              <w:t>3</w:t>
            </w:r>
          </w:p>
        </w:tc>
        <w:tc>
          <w:tcPr>
            <w:tcW w:w="1134" w:type="dxa"/>
          </w:tcPr>
          <w:p w:rsidR="000D168E" w:rsidRPr="0088028B" w:rsidRDefault="000D168E" w:rsidP="00D64FA5">
            <w:pPr>
              <w:pStyle w:val="a4"/>
              <w:spacing w:after="90"/>
              <w:ind w:left="57" w:right="57"/>
              <w:jc w:val="left"/>
              <w:rPr>
                <w:rFonts w:eastAsia="新細明體" w:hAnsi="新細明體" w:hint="eastAsia"/>
                <w:sz w:val="16"/>
              </w:rPr>
            </w:pPr>
            <w:r w:rsidRPr="0088028B">
              <w:rPr>
                <w:rFonts w:eastAsia="新細明體" w:hAnsi="新細明體" w:hint="eastAsia"/>
                <w:sz w:val="16"/>
              </w:rPr>
              <w:t>教師於課前確認樂樂棒球活動場地，例如：室外平坦草地、綜合球場等；設置相關器材如：畫線器、計分板、打擊座、球棒、球、壘包等。</w:t>
            </w:r>
          </w:p>
          <w:p w:rsidR="000D168E" w:rsidRPr="0088028B" w:rsidRDefault="000D168E" w:rsidP="00D64FA5">
            <w:pPr>
              <w:pStyle w:val="a4"/>
              <w:spacing w:after="90"/>
              <w:ind w:left="57" w:right="57"/>
              <w:jc w:val="left"/>
              <w:rPr>
                <w:rFonts w:eastAsia="新細明體" w:hAnsi="新細明體" w:hint="eastAsia"/>
                <w:sz w:val="16"/>
              </w:rPr>
            </w:pPr>
          </w:p>
        </w:tc>
        <w:tc>
          <w:tcPr>
            <w:tcW w:w="1276" w:type="dxa"/>
          </w:tcPr>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hint="eastAsia"/>
                <w:sz w:val="16"/>
              </w:rPr>
              <w:t>1.操作學習</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2.教師觀察</w:t>
            </w:r>
          </w:p>
          <w:p w:rsidR="000D168E" w:rsidRPr="0088028B" w:rsidRDefault="000D168E" w:rsidP="009513E3">
            <w:pPr>
              <w:pStyle w:val="a4"/>
              <w:spacing w:line="240" w:lineRule="atLeast"/>
              <w:ind w:left="57" w:right="57"/>
              <w:jc w:val="left"/>
              <w:rPr>
                <w:rFonts w:eastAsia="新細明體" w:hAnsi="新細明體"/>
                <w:sz w:val="16"/>
              </w:rPr>
            </w:pPr>
            <w:r w:rsidRPr="0088028B">
              <w:rPr>
                <w:rFonts w:eastAsia="新細明體" w:hAnsi="新細明體" w:hint="eastAsia"/>
                <w:sz w:val="16"/>
              </w:rPr>
              <w:t>3.學生發表</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1-2-1</w:t>
            </w:r>
            <w:r w:rsidRPr="0088028B">
              <w:rPr>
                <w:rFonts w:eastAsia="新細明體" w:hAnsi="新細明體" w:hint="eastAsia"/>
                <w:sz w:val="16"/>
              </w:rPr>
              <w:t>培養自己的興趣、能力。</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培養良好的人際互動能力。</w:t>
            </w:r>
          </w:p>
          <w:p w:rsidR="000D168E" w:rsidRPr="0088028B" w:rsidRDefault="000D168E" w:rsidP="009513E3">
            <w:pPr>
              <w:pStyle w:val="a4"/>
              <w:spacing w:line="240" w:lineRule="atLeast"/>
              <w:ind w:left="57" w:right="57"/>
              <w:jc w:val="left"/>
              <w:rPr>
                <w:rFonts w:eastAsia="新細明體" w:hAnsi="新細明體"/>
                <w:sz w:val="16"/>
              </w:rPr>
            </w:pPr>
          </w:p>
        </w:tc>
        <w:tc>
          <w:tcPr>
            <w:tcW w:w="1110"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一、瞭解自我與發展潛能</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二、欣賞、表現與創新</w:t>
            </w:r>
          </w:p>
          <w:p w:rsidR="000D168E" w:rsidRPr="0088028B" w:rsidRDefault="000D168E" w:rsidP="00331C6D">
            <w:pPr>
              <w:pStyle w:val="a4"/>
              <w:spacing w:line="240" w:lineRule="atLeast"/>
              <w:ind w:left="57" w:right="57"/>
              <w:rPr>
                <w:rFonts w:eastAsia="新細明體" w:hAnsi="新細明體"/>
                <w:sz w:val="16"/>
              </w:rPr>
            </w:pPr>
            <w:r w:rsidRPr="0088028B">
              <w:rPr>
                <w:rFonts w:eastAsia="新細明體" w:hAnsi="新細明體" w:hint="eastAsia"/>
                <w:sz w:val="16"/>
              </w:rPr>
              <w:t>四、表達、溝通與分享</w:t>
            </w:r>
          </w:p>
        </w:tc>
      </w:tr>
      <w:tr w:rsidR="000D168E" w:rsidRPr="0088028B" w:rsidTr="001155EB">
        <w:tblPrEx>
          <w:tblCellMar>
            <w:top w:w="0" w:type="dxa"/>
            <w:bottom w:w="0" w:type="dxa"/>
          </w:tblCellMar>
        </w:tblPrEx>
        <w:trPr>
          <w:cantSplit/>
          <w:trHeight w:val="6735"/>
          <w:jc w:val="center"/>
        </w:trPr>
        <w:tc>
          <w:tcPr>
            <w:tcW w:w="386" w:type="dxa"/>
            <w:textDirection w:val="tbRlV"/>
            <w:vAlign w:val="center"/>
          </w:tcPr>
          <w:p w:rsidR="000D168E" w:rsidRPr="0088028B" w:rsidRDefault="000D168E">
            <w:pPr>
              <w:jc w:val="center"/>
              <w:rPr>
                <w:rFonts w:ascii="新細明體" w:hAnsi="新細明體" w:hint="eastAsia"/>
                <w:w w:val="120"/>
                <w:sz w:val="16"/>
              </w:rPr>
            </w:pPr>
            <w:r w:rsidRPr="0088028B">
              <w:rPr>
                <w:rFonts w:ascii="新細明體" w:hAnsi="新細明體" w:hint="eastAsia"/>
                <w:w w:val="120"/>
                <w:sz w:val="16"/>
              </w:rPr>
              <w:lastRenderedPageBreak/>
              <w:t>二</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9</w:t>
            </w:r>
            <w:r w:rsidRPr="00A15FF7">
              <w:rPr>
                <w:rFonts w:ascii="新細明體" w:hAnsi="新細明體" w:hint="eastAsia"/>
                <w:sz w:val="16"/>
                <w:szCs w:val="16"/>
              </w:rPr>
              <w:t>/</w:t>
            </w:r>
            <w:r w:rsidRPr="00A15FF7">
              <w:rPr>
                <w:rFonts w:ascii="新細明體" w:hAnsi="新細明體"/>
                <w:sz w:val="16"/>
                <w:szCs w:val="16"/>
              </w:rPr>
              <w:t>02</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08</w:t>
            </w:r>
          </w:p>
        </w:tc>
        <w:tc>
          <w:tcPr>
            <w:tcW w:w="448" w:type="dxa"/>
            <w:textDirection w:val="tbRlV"/>
            <w:vAlign w:val="center"/>
          </w:tcPr>
          <w:p w:rsidR="000D168E" w:rsidRPr="0088028B" w:rsidRDefault="000D168E" w:rsidP="00C46170">
            <w:pPr>
              <w:ind w:left="113" w:right="113"/>
              <w:jc w:val="center"/>
              <w:rPr>
                <w:rFonts w:ascii="新細明體" w:hAnsi="新細明體" w:hint="eastAsia"/>
                <w:sz w:val="16"/>
                <w:szCs w:val="16"/>
              </w:rPr>
            </w:pPr>
            <w:r w:rsidRPr="0088028B">
              <w:rPr>
                <w:rFonts w:ascii="新細明體" w:hAnsi="新細明體" w:hint="eastAsia"/>
                <w:sz w:val="16"/>
                <w:szCs w:val="16"/>
              </w:rPr>
              <w:t>一、球類運動和游泳</w:t>
            </w:r>
          </w:p>
        </w:tc>
        <w:tc>
          <w:tcPr>
            <w:tcW w:w="448" w:type="dxa"/>
            <w:textDirection w:val="tbRlV"/>
            <w:vAlign w:val="center"/>
          </w:tcPr>
          <w:p w:rsidR="000D168E" w:rsidRPr="0088028B" w:rsidRDefault="000D168E" w:rsidP="00C46170">
            <w:pPr>
              <w:ind w:left="97" w:right="113"/>
              <w:jc w:val="center"/>
              <w:rPr>
                <w:rFonts w:ascii="新細明體" w:hAnsi="新細明體" w:hint="eastAsia"/>
                <w:sz w:val="16"/>
                <w:szCs w:val="16"/>
              </w:rPr>
            </w:pPr>
            <w:r w:rsidRPr="0088028B">
              <w:rPr>
                <w:rFonts w:ascii="新細明體" w:hAnsi="新細明體" w:hint="eastAsia"/>
                <w:sz w:val="16"/>
                <w:szCs w:val="16"/>
              </w:rPr>
              <w:t>樂樂棒球</w:t>
            </w:r>
          </w:p>
        </w:tc>
        <w:tc>
          <w:tcPr>
            <w:tcW w:w="1438"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在活動中表現身體的協調性。</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3-2-3</w:t>
            </w:r>
            <w:r w:rsidRPr="0088028B">
              <w:rPr>
                <w:rFonts w:eastAsia="新細明體" w:hAnsi="新細明體" w:hint="eastAsia"/>
                <w:sz w:val="16"/>
              </w:rPr>
              <w:t>瞭解運動規則，參與比賽，表現運動技能。</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3-2-4</w:t>
            </w:r>
            <w:r w:rsidRPr="0088028B">
              <w:rPr>
                <w:rFonts w:eastAsia="新細明體" w:hAnsi="新細明體" w:hint="eastAsia"/>
                <w:sz w:val="16"/>
              </w:rPr>
              <w:t>在遊戲或簡單比賽中，表現各類運動的基本動作或技術。</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6-2-3</w:t>
            </w:r>
            <w:r w:rsidRPr="0088028B">
              <w:rPr>
                <w:rFonts w:eastAsia="新細明體" w:hAnsi="新細明體" w:hint="eastAsia"/>
                <w:sz w:val="16"/>
              </w:rPr>
              <w:t>參與團體活動，體察人我互動的因素及增進方法。</w:t>
            </w:r>
          </w:p>
          <w:p w:rsidR="000D168E" w:rsidRPr="0088028B" w:rsidRDefault="000D168E" w:rsidP="00D64FA5">
            <w:pPr>
              <w:pStyle w:val="a4"/>
              <w:spacing w:line="240" w:lineRule="atLeast"/>
              <w:ind w:left="57" w:right="57"/>
              <w:jc w:val="left"/>
              <w:rPr>
                <w:rFonts w:eastAsia="新細明體" w:hAnsi="新細明體"/>
                <w:sz w:val="16"/>
              </w:rPr>
            </w:pPr>
          </w:p>
        </w:tc>
        <w:tc>
          <w:tcPr>
            <w:tcW w:w="1701" w:type="dxa"/>
          </w:tcPr>
          <w:p w:rsidR="000D168E" w:rsidRPr="0088028B" w:rsidRDefault="000D168E" w:rsidP="00BA27C7">
            <w:pPr>
              <w:pStyle w:val="a4"/>
              <w:ind w:left="57" w:right="57"/>
              <w:jc w:val="left"/>
              <w:rPr>
                <w:rFonts w:eastAsia="新細明體" w:hAnsi="新細明體" w:hint="eastAsia"/>
                <w:sz w:val="16"/>
              </w:rPr>
            </w:pPr>
            <w:r w:rsidRPr="0088028B">
              <w:rPr>
                <w:rFonts w:eastAsia="新細明體" w:hAnsi="新細明體" w:hint="eastAsia"/>
                <w:sz w:val="16"/>
              </w:rPr>
              <w:t>1</w:t>
            </w:r>
            <w:r w:rsidRPr="0088028B">
              <w:rPr>
                <w:rFonts w:eastAsia="新細明體" w:hAnsi="新細明體"/>
                <w:sz w:val="16"/>
              </w:rPr>
              <w:t>.</w:t>
            </w:r>
            <w:r w:rsidRPr="0088028B">
              <w:rPr>
                <w:rFonts w:eastAsia="新細明體" w:hAnsi="新細明體" w:hint="eastAsia"/>
                <w:sz w:val="16"/>
              </w:rPr>
              <w:t>熟練跑壘、擊球和內外野傳接球的動作技巧。</w:t>
            </w:r>
          </w:p>
          <w:p w:rsidR="000D168E" w:rsidRPr="0088028B" w:rsidRDefault="000D168E" w:rsidP="00BA27C7">
            <w:pPr>
              <w:pStyle w:val="a4"/>
              <w:ind w:left="57" w:right="57"/>
              <w:jc w:val="left"/>
              <w:rPr>
                <w:rFonts w:eastAsia="新細明體" w:hAnsi="新細明體" w:hint="eastAsia"/>
                <w:sz w:val="16"/>
              </w:rPr>
            </w:pPr>
            <w:r w:rsidRPr="0088028B">
              <w:rPr>
                <w:rFonts w:eastAsia="新細明體" w:hAnsi="新細明體" w:hint="eastAsia"/>
                <w:sz w:val="16"/>
              </w:rPr>
              <w:t>2</w:t>
            </w:r>
            <w:r w:rsidRPr="0088028B">
              <w:rPr>
                <w:rFonts w:eastAsia="新細明體" w:hAnsi="新細明體"/>
                <w:sz w:val="16"/>
              </w:rPr>
              <w:t>.</w:t>
            </w:r>
            <w:r w:rsidRPr="0088028B">
              <w:rPr>
                <w:rFonts w:eastAsia="新細明體" w:hAnsi="新細明體" w:hint="eastAsia"/>
                <w:sz w:val="16"/>
              </w:rPr>
              <w:t>了解樂樂棒球的比賽規則</w:t>
            </w:r>
          </w:p>
          <w:p w:rsidR="000D168E" w:rsidRPr="0088028B" w:rsidRDefault="000D168E" w:rsidP="00BA27C7">
            <w:pPr>
              <w:pStyle w:val="a4"/>
              <w:ind w:left="57" w:right="57"/>
              <w:jc w:val="left"/>
              <w:rPr>
                <w:rFonts w:eastAsia="新細明體" w:hAnsi="新細明體" w:hint="eastAsia"/>
                <w:sz w:val="16"/>
              </w:rPr>
            </w:pPr>
            <w:r w:rsidRPr="0088028B">
              <w:rPr>
                <w:rFonts w:eastAsia="新細明體" w:hAnsi="新細明體" w:hint="eastAsia"/>
                <w:sz w:val="16"/>
              </w:rPr>
              <w:t>3</w:t>
            </w:r>
            <w:r w:rsidRPr="0088028B">
              <w:rPr>
                <w:rFonts w:eastAsia="新細明體" w:hAnsi="新細明體"/>
                <w:sz w:val="16"/>
              </w:rPr>
              <w:t>.</w:t>
            </w:r>
            <w:r w:rsidRPr="0088028B">
              <w:rPr>
                <w:rFonts w:eastAsia="新細明體" w:hAnsi="新細明體" w:hint="eastAsia"/>
                <w:sz w:val="16"/>
              </w:rPr>
              <w:t>學習辦理樂樂棒球比賽。</w:t>
            </w:r>
          </w:p>
          <w:p w:rsidR="000D168E" w:rsidRPr="0088028B" w:rsidRDefault="000D168E" w:rsidP="00BA27C7">
            <w:pPr>
              <w:pStyle w:val="a4"/>
              <w:ind w:left="57" w:right="57"/>
              <w:jc w:val="left"/>
              <w:rPr>
                <w:rFonts w:eastAsia="新細明體" w:hAnsi="新細明體" w:hint="eastAsia"/>
                <w:sz w:val="16"/>
              </w:rPr>
            </w:pPr>
            <w:r w:rsidRPr="0088028B">
              <w:rPr>
                <w:rFonts w:eastAsia="新細明體" w:hAnsi="新細明體" w:hint="eastAsia"/>
                <w:sz w:val="16"/>
              </w:rPr>
              <w:t>4</w:t>
            </w:r>
            <w:r w:rsidRPr="0088028B">
              <w:rPr>
                <w:rFonts w:eastAsia="新細明體" w:hAnsi="新細明體"/>
                <w:sz w:val="16"/>
              </w:rPr>
              <w:t>.</w:t>
            </w:r>
            <w:r w:rsidRPr="0088028B">
              <w:rPr>
                <w:rFonts w:eastAsia="新細明體" w:hAnsi="新細明體" w:hint="eastAsia"/>
                <w:sz w:val="16"/>
              </w:rPr>
              <w:t>樂於分擔練習或比賽時的各種工作職掌，建立良好人際關係。</w:t>
            </w:r>
          </w:p>
          <w:p w:rsidR="000D168E" w:rsidRPr="0088028B" w:rsidRDefault="000D168E" w:rsidP="009513E3">
            <w:pPr>
              <w:pStyle w:val="a4"/>
              <w:spacing w:after="90"/>
              <w:ind w:left="57" w:right="57"/>
              <w:jc w:val="left"/>
              <w:rPr>
                <w:rFonts w:eastAsia="新細明體" w:hAnsi="新細明體" w:hint="eastAsia"/>
                <w:sz w:val="16"/>
              </w:rPr>
            </w:pPr>
          </w:p>
        </w:tc>
        <w:tc>
          <w:tcPr>
            <w:tcW w:w="5386" w:type="dxa"/>
          </w:tcPr>
          <w:p w:rsidR="000D168E" w:rsidRPr="0088028B" w:rsidRDefault="000D168E" w:rsidP="00B6454F">
            <w:pPr>
              <w:autoSpaceDE w:val="0"/>
              <w:autoSpaceDN w:val="0"/>
              <w:spacing w:line="240" w:lineRule="atLeast"/>
              <w:ind w:left="57" w:right="57"/>
              <w:rPr>
                <w:rFonts w:ascii="新細明體" w:hAnsi="新細明體" w:hint="eastAsia"/>
                <w:sz w:val="16"/>
              </w:rPr>
            </w:pPr>
            <w:r w:rsidRPr="0088028B">
              <w:rPr>
                <w:rFonts w:ascii="新細明體" w:hAnsi="新細明體" w:hint="eastAsia"/>
                <w:sz w:val="16"/>
              </w:rPr>
              <w:t>【活動四】擊球與防守</w:t>
            </w:r>
          </w:p>
          <w:p w:rsidR="000D168E" w:rsidRPr="0088028B" w:rsidRDefault="000D168E" w:rsidP="00B6454F">
            <w:pPr>
              <w:autoSpaceDE w:val="0"/>
              <w:autoSpaceDN w:val="0"/>
              <w:spacing w:line="240" w:lineRule="atLeast"/>
              <w:ind w:left="57" w:right="57"/>
              <w:rPr>
                <w:rFonts w:ascii="新細明體" w:hAnsi="新細明體"/>
                <w:sz w:val="16"/>
              </w:rPr>
            </w:pPr>
            <w:r w:rsidRPr="0088028B">
              <w:rPr>
                <w:rFonts w:ascii="新細明體" w:hAnsi="新細明體" w:cs="MS Mincho" w:hint="eastAsia"/>
                <w:sz w:val="16"/>
              </w:rPr>
              <w:t>1.</w:t>
            </w:r>
            <w:r w:rsidRPr="0088028B">
              <w:rPr>
                <w:rFonts w:ascii="新細明體" w:hAnsi="新細明體" w:cs="新細明體" w:hint="eastAsia"/>
                <w:sz w:val="16"/>
              </w:rPr>
              <w:t>全班平分成三組，一組為「進攻組」，另外兩組為「防守組」。</w:t>
            </w:r>
          </w:p>
          <w:p w:rsidR="000D168E" w:rsidRPr="0088028B" w:rsidRDefault="000D168E" w:rsidP="00B6454F">
            <w:pPr>
              <w:autoSpaceDE w:val="0"/>
              <w:autoSpaceDN w:val="0"/>
              <w:spacing w:line="240" w:lineRule="atLeast"/>
              <w:ind w:left="57" w:right="57"/>
              <w:rPr>
                <w:rFonts w:ascii="新細明體" w:hAnsi="新細明體"/>
                <w:sz w:val="16"/>
              </w:rPr>
            </w:pPr>
            <w:r w:rsidRPr="0088028B">
              <w:rPr>
                <w:rFonts w:ascii="新細明體" w:hAnsi="新細明體" w:cs="MS Mincho" w:hint="eastAsia"/>
                <w:sz w:val="16"/>
              </w:rPr>
              <w:t>2.</w:t>
            </w:r>
            <w:r w:rsidRPr="0088028B">
              <w:rPr>
                <w:rFonts w:ascii="新細明體" w:hAnsi="新細明體" w:cs="新細明體" w:hint="eastAsia"/>
                <w:sz w:val="16"/>
              </w:rPr>
              <w:t>活動規則：</w:t>
            </w:r>
            <w:r w:rsidRPr="0088028B">
              <w:rPr>
                <w:rFonts w:ascii="新細明體" w:hAnsi="新細明體"/>
                <w:sz w:val="16"/>
              </w:rPr>
              <w:t>(1)</w:t>
            </w:r>
            <w:r w:rsidRPr="0088028B">
              <w:rPr>
                <w:rFonts w:ascii="新細明體" w:hAnsi="新細明體" w:hint="eastAsia"/>
                <w:sz w:val="16"/>
              </w:rPr>
              <w:t>進攻組派一人「擊球進攻」，防守組分散於內野和外野間防守，並派一人站在一壘接球。</w:t>
            </w:r>
            <w:r w:rsidRPr="0088028B">
              <w:rPr>
                <w:rFonts w:ascii="新細明體" w:hAnsi="新細明體"/>
                <w:sz w:val="16"/>
              </w:rPr>
              <w:t>(2)</w:t>
            </w:r>
            <w:r w:rsidRPr="0088028B">
              <w:rPr>
                <w:rFonts w:ascii="新細明體" w:hAnsi="新細明體" w:hint="eastAsia"/>
                <w:sz w:val="16"/>
              </w:rPr>
              <w:t>進攻組擊球後迅速跑向一壘，如能在球被防守組攔截並傳到一壘前成功踩壘，就得</w:t>
            </w:r>
            <w:r w:rsidRPr="0088028B">
              <w:rPr>
                <w:rFonts w:ascii="新細明體" w:hAnsi="新細明體"/>
                <w:sz w:val="16"/>
              </w:rPr>
              <w:t>1</w:t>
            </w:r>
            <w:r w:rsidRPr="0088028B">
              <w:rPr>
                <w:rFonts w:ascii="新細明體" w:hAnsi="新細明體" w:hint="eastAsia"/>
                <w:sz w:val="16"/>
              </w:rPr>
              <w:t>分。</w:t>
            </w:r>
            <w:r w:rsidRPr="0088028B">
              <w:rPr>
                <w:rFonts w:ascii="新細明體" w:hAnsi="新細明體"/>
                <w:sz w:val="16"/>
              </w:rPr>
              <w:t>(3)</w:t>
            </w:r>
            <w:r w:rsidRPr="0088028B">
              <w:rPr>
                <w:rFonts w:ascii="新細明體" w:hAnsi="新細明體" w:hint="eastAsia"/>
                <w:sz w:val="16"/>
              </w:rPr>
              <w:t>進攻組依序擊球，直到進攻組每人都擊過一球後攻守交換，改由其中一組防守組擔任進攻組。</w:t>
            </w:r>
            <w:r w:rsidRPr="0088028B">
              <w:rPr>
                <w:rFonts w:ascii="新細明體" w:hAnsi="新細明體"/>
                <w:sz w:val="16"/>
              </w:rPr>
              <w:t>(4)</w:t>
            </w:r>
            <w:r w:rsidRPr="0088028B">
              <w:rPr>
                <w:rFonts w:ascii="新細明體" w:hAnsi="新細明體" w:hint="eastAsia"/>
                <w:sz w:val="16"/>
              </w:rPr>
              <w:t>三組都擔任過進攻組後，統計三組得分，分數最多的組別獲勝。</w:t>
            </w:r>
          </w:p>
          <w:p w:rsidR="000D168E" w:rsidRPr="0088028B" w:rsidRDefault="000D168E" w:rsidP="00B6454F">
            <w:pPr>
              <w:autoSpaceDE w:val="0"/>
              <w:autoSpaceDN w:val="0"/>
              <w:spacing w:line="240" w:lineRule="atLeast"/>
              <w:ind w:left="57" w:right="57"/>
              <w:rPr>
                <w:rFonts w:ascii="新細明體" w:hAnsi="新細明體"/>
                <w:sz w:val="16"/>
              </w:rPr>
            </w:pPr>
            <w:r w:rsidRPr="0088028B">
              <w:rPr>
                <w:rFonts w:ascii="新細明體" w:hAnsi="新細明體" w:cs="MS Mincho" w:hint="eastAsia"/>
                <w:sz w:val="16"/>
              </w:rPr>
              <w:t>3.</w:t>
            </w:r>
            <w:r w:rsidRPr="0088028B">
              <w:rPr>
                <w:rFonts w:ascii="新細明體" w:hAnsi="新細明體" w:cs="新細明體" w:hint="eastAsia"/>
                <w:sz w:val="16"/>
              </w:rPr>
              <w:t>教師適時提示防守動作要領：兩手伸出、雙腳打開並屈膝站立，眼睛注視球可能的來向，兩腳配合移動攔截球。</w:t>
            </w:r>
          </w:p>
          <w:p w:rsidR="000D168E" w:rsidRPr="0088028B" w:rsidRDefault="000D168E" w:rsidP="00B6454F">
            <w:pPr>
              <w:autoSpaceDE w:val="0"/>
              <w:autoSpaceDN w:val="0"/>
              <w:spacing w:line="240" w:lineRule="atLeast"/>
              <w:ind w:left="57" w:right="57"/>
              <w:rPr>
                <w:rFonts w:ascii="新細明體" w:hAnsi="新細明體"/>
                <w:sz w:val="16"/>
              </w:rPr>
            </w:pPr>
            <w:r w:rsidRPr="0088028B">
              <w:rPr>
                <w:rFonts w:ascii="新細明體" w:hAnsi="新細明體" w:cs="MS Mincho" w:hint="eastAsia"/>
                <w:sz w:val="16"/>
              </w:rPr>
              <w:t>4.</w:t>
            </w:r>
            <w:r w:rsidRPr="0088028B">
              <w:rPr>
                <w:rFonts w:ascii="新細明體" w:hAnsi="新細明體" w:cs="新細明體" w:hint="eastAsia"/>
                <w:sz w:val="16"/>
              </w:rPr>
              <w:t>進攻組派一人進行「擊球進攻」，持棒揮擊球座上的球，界外或揮空都要重來，直到擊出有效球為止。</w:t>
            </w:r>
          </w:p>
          <w:p w:rsidR="000D168E" w:rsidRPr="0088028B" w:rsidRDefault="000D168E" w:rsidP="00B6454F">
            <w:pPr>
              <w:autoSpaceDE w:val="0"/>
              <w:autoSpaceDN w:val="0"/>
              <w:spacing w:line="240" w:lineRule="atLeast"/>
              <w:ind w:left="57" w:right="57"/>
              <w:rPr>
                <w:rFonts w:ascii="新細明體" w:hAnsi="新細明體" w:hint="eastAsia"/>
                <w:sz w:val="16"/>
              </w:rPr>
            </w:pPr>
            <w:r w:rsidRPr="0088028B">
              <w:rPr>
                <w:rFonts w:ascii="新細明體" w:hAnsi="新細明體" w:cs="MS Mincho" w:hint="eastAsia"/>
                <w:sz w:val="16"/>
              </w:rPr>
              <w:t>5.</w:t>
            </w:r>
            <w:r w:rsidRPr="0088028B">
              <w:rPr>
                <w:rFonts w:ascii="新細明體" w:hAnsi="新細明體" w:cs="新細明體" w:hint="eastAsia"/>
                <w:sz w:val="16"/>
              </w:rPr>
              <w:t>教師提示擊球要領</w:t>
            </w:r>
            <w:r w:rsidRPr="0088028B">
              <w:rPr>
                <w:rFonts w:ascii="新細明體" w:hAnsi="新細明體" w:hint="eastAsia"/>
                <w:sz w:val="16"/>
              </w:rPr>
              <w:t>。</w:t>
            </w:r>
          </w:p>
          <w:p w:rsidR="000D168E" w:rsidRPr="0088028B" w:rsidRDefault="000D168E" w:rsidP="00B6454F">
            <w:pPr>
              <w:autoSpaceDE w:val="0"/>
              <w:autoSpaceDN w:val="0"/>
              <w:spacing w:line="240" w:lineRule="atLeast"/>
              <w:ind w:left="57" w:right="57"/>
              <w:rPr>
                <w:rFonts w:ascii="新細明體" w:hAnsi="新細明體"/>
                <w:sz w:val="16"/>
              </w:rPr>
            </w:pPr>
            <w:r w:rsidRPr="0088028B">
              <w:rPr>
                <w:rFonts w:ascii="新細明體" w:hAnsi="新細明體" w:cs="MS Mincho" w:hint="eastAsia"/>
                <w:sz w:val="16"/>
              </w:rPr>
              <w:t>6.</w:t>
            </w:r>
            <w:r w:rsidRPr="0088028B">
              <w:rPr>
                <w:rFonts w:ascii="新細明體" w:hAnsi="新細明體" w:cs="新細明體" w:hint="eastAsia"/>
                <w:sz w:val="16"/>
              </w:rPr>
              <w:t>教師準備計分板，即時登錄並累計各隊得分。</w:t>
            </w:r>
          </w:p>
          <w:p w:rsidR="000D168E" w:rsidRPr="0088028B" w:rsidRDefault="000D168E" w:rsidP="00B6454F">
            <w:pPr>
              <w:autoSpaceDE w:val="0"/>
              <w:autoSpaceDN w:val="0"/>
              <w:spacing w:line="240" w:lineRule="atLeast"/>
              <w:ind w:left="57" w:right="57"/>
              <w:rPr>
                <w:rFonts w:ascii="新細明體" w:hAnsi="新細明體" w:hint="eastAsia"/>
                <w:sz w:val="16"/>
              </w:rPr>
            </w:pPr>
            <w:r w:rsidRPr="0088028B">
              <w:rPr>
                <w:rFonts w:ascii="新細明體" w:hAnsi="新細明體" w:hint="eastAsia"/>
                <w:sz w:val="16"/>
              </w:rPr>
              <w:t>【活動五】龍虎決戰</w:t>
            </w:r>
          </w:p>
          <w:p w:rsidR="000D168E" w:rsidRPr="0088028B" w:rsidRDefault="000D168E" w:rsidP="00B6454F">
            <w:pPr>
              <w:autoSpaceDE w:val="0"/>
              <w:autoSpaceDN w:val="0"/>
              <w:spacing w:line="240" w:lineRule="atLeast"/>
              <w:ind w:left="57" w:right="57"/>
              <w:rPr>
                <w:rFonts w:ascii="新細明體" w:hAnsi="新細明體" w:hint="eastAsia"/>
                <w:sz w:val="16"/>
              </w:rPr>
            </w:pPr>
            <w:r w:rsidRPr="0088028B">
              <w:rPr>
                <w:rFonts w:ascii="新細明體" w:hAnsi="新細明體" w:cs="MS Mincho" w:hint="eastAsia"/>
                <w:sz w:val="16"/>
              </w:rPr>
              <w:t>1.</w:t>
            </w:r>
            <w:r w:rsidRPr="0088028B">
              <w:rPr>
                <w:rFonts w:ascii="新細明體" w:hAnsi="新細明體" w:cs="新細明體" w:hint="eastAsia"/>
                <w:sz w:val="16"/>
              </w:rPr>
              <w:t>參考</w:t>
            </w:r>
            <w:r w:rsidRPr="0088028B">
              <w:rPr>
                <w:rFonts w:ascii="新細明體" w:hAnsi="新細明體" w:cs="新細明體" w:hint="eastAsia"/>
                <w:sz w:val="16"/>
                <w:u w:val="single"/>
              </w:rPr>
              <w:t>中華民國樂樂棒球協會</w:t>
            </w:r>
            <w:r w:rsidRPr="0088028B">
              <w:rPr>
                <w:rFonts w:ascii="新細明體" w:hAnsi="新細明體" w:cs="新細明體" w:hint="eastAsia"/>
                <w:sz w:val="16"/>
              </w:rPr>
              <w:t>比賽規則並依實際教學略做調整，以符合上課需求。規則：</w:t>
            </w:r>
            <w:r w:rsidRPr="0088028B">
              <w:rPr>
                <w:rFonts w:ascii="新細明體" w:hAnsi="新細明體"/>
                <w:sz w:val="16"/>
              </w:rPr>
              <w:t>(1)</w:t>
            </w:r>
            <w:r w:rsidRPr="0088028B">
              <w:rPr>
                <w:rFonts w:ascii="新細明體" w:hAnsi="新細明體" w:hint="eastAsia"/>
                <w:sz w:val="16"/>
              </w:rPr>
              <w:t>正式比賽打</w:t>
            </w:r>
            <w:r w:rsidRPr="0088028B">
              <w:rPr>
                <w:rFonts w:ascii="新細明體" w:hAnsi="新細明體"/>
                <w:sz w:val="16"/>
              </w:rPr>
              <w:t>4</w:t>
            </w:r>
            <w:r w:rsidRPr="0088028B">
              <w:rPr>
                <w:rFonts w:ascii="新細明體" w:hAnsi="新細明體" w:hint="eastAsia"/>
                <w:sz w:val="16"/>
              </w:rPr>
              <w:t>局，第1、3局由兩隊1至9棒球員上場，第2、4局由兩隊10至18棒球員上場，每隊共18名先發球員；打擊者若被判三好球就算出局，打完9棒則兩隊攻守交換。</w:t>
            </w:r>
            <w:r w:rsidRPr="0088028B">
              <w:rPr>
                <w:rFonts w:ascii="新細明體" w:hAnsi="新細明體"/>
                <w:sz w:val="16"/>
              </w:rPr>
              <w:t>(2)</w:t>
            </w:r>
            <w:r w:rsidRPr="0088028B">
              <w:rPr>
                <w:rFonts w:ascii="新細明體" w:hAnsi="新細明體" w:hint="eastAsia"/>
                <w:sz w:val="16"/>
              </w:rPr>
              <w:t>打擊者尚未揮棒打擊前，防守方不可超過投手板趨前防守。</w:t>
            </w:r>
            <w:r w:rsidRPr="0088028B">
              <w:rPr>
                <w:rFonts w:ascii="新細明體" w:hAnsi="新細明體"/>
                <w:sz w:val="16"/>
              </w:rPr>
              <w:t>(3)</w:t>
            </w:r>
            <w:r w:rsidRPr="0088028B">
              <w:rPr>
                <w:rFonts w:ascii="新細明體" w:hAnsi="新細明體" w:hint="eastAsia"/>
                <w:sz w:val="16"/>
              </w:rPr>
              <w:t>已上壘的跑壘員須於打擊者擊出球後才可離壘前進，如有妨礙防守行為時判定出局。</w:t>
            </w:r>
            <w:r w:rsidRPr="0088028B">
              <w:rPr>
                <w:rFonts w:ascii="新細明體" w:hAnsi="新細明體"/>
                <w:sz w:val="16"/>
              </w:rPr>
              <w:t>(4)</w:t>
            </w:r>
            <w:r w:rsidRPr="0088028B">
              <w:rPr>
                <w:rFonts w:ascii="新細明體" w:hAnsi="新細明體" w:hint="eastAsia"/>
                <w:sz w:val="16"/>
              </w:rPr>
              <w:t>進攻方踩橘色壘包；防守方踩白色壘包。</w:t>
            </w:r>
            <w:r w:rsidRPr="0088028B">
              <w:rPr>
                <w:rFonts w:ascii="新細明體" w:hAnsi="新細明體"/>
                <w:sz w:val="16"/>
              </w:rPr>
              <w:t>(5)</w:t>
            </w:r>
            <w:r w:rsidRPr="0088028B">
              <w:rPr>
                <w:rFonts w:ascii="新細明體" w:hAnsi="新細明體" w:hint="eastAsia"/>
                <w:sz w:val="16"/>
              </w:rPr>
              <w:t>打擊者擊出平飛或高飛球被防守員接住球，則打擊者判出局，已離壘的跑壘員應退回原所站的壘包。</w:t>
            </w:r>
            <w:r w:rsidRPr="0088028B">
              <w:rPr>
                <w:rFonts w:ascii="新細明體" w:hAnsi="新細明體"/>
                <w:sz w:val="16"/>
              </w:rPr>
              <w:t>(6)</w:t>
            </w:r>
            <w:r w:rsidRPr="0088028B">
              <w:rPr>
                <w:rFonts w:ascii="新細明體" w:hAnsi="新細明體" w:hint="eastAsia"/>
                <w:sz w:val="16"/>
              </w:rPr>
              <w:t>跑壘員在一局比賽結束之前，按一壘、二壘、三壘、本壘的順序踩壘，可得</w:t>
            </w:r>
            <w:r w:rsidRPr="0088028B">
              <w:rPr>
                <w:rFonts w:ascii="新細明體" w:hAnsi="新細明體"/>
                <w:sz w:val="16"/>
              </w:rPr>
              <w:t>1</w:t>
            </w:r>
            <w:r w:rsidRPr="0088028B">
              <w:rPr>
                <w:rFonts w:ascii="新細明體" w:hAnsi="新細明體" w:hint="eastAsia"/>
                <w:sz w:val="16"/>
              </w:rPr>
              <w:t>分。</w:t>
            </w:r>
            <w:r w:rsidRPr="0088028B">
              <w:rPr>
                <w:rFonts w:ascii="新細明體" w:hAnsi="新細明體"/>
                <w:sz w:val="16"/>
              </w:rPr>
              <w:t>(7)</w:t>
            </w:r>
            <w:r w:rsidRPr="0088028B">
              <w:rPr>
                <w:rFonts w:ascii="新細明體" w:hAnsi="新細明體" w:hint="eastAsia"/>
                <w:sz w:val="16"/>
              </w:rPr>
              <w:t>統計得分，分數較多的隊伍獲勝。</w:t>
            </w:r>
          </w:p>
          <w:p w:rsidR="000D168E" w:rsidRPr="0088028B" w:rsidRDefault="000D168E" w:rsidP="00B6454F">
            <w:pPr>
              <w:autoSpaceDE w:val="0"/>
              <w:autoSpaceDN w:val="0"/>
              <w:spacing w:line="240" w:lineRule="atLeast"/>
              <w:ind w:left="57" w:right="57"/>
              <w:rPr>
                <w:rFonts w:ascii="新細明體" w:hAnsi="新細明體"/>
                <w:sz w:val="16"/>
              </w:rPr>
            </w:pPr>
            <w:r w:rsidRPr="0088028B">
              <w:rPr>
                <w:rFonts w:ascii="新細明體" w:hAnsi="新細明體" w:cs="MS Mincho" w:hint="eastAsia"/>
                <w:sz w:val="16"/>
              </w:rPr>
              <w:t>2.</w:t>
            </w:r>
            <w:r w:rsidRPr="0088028B">
              <w:rPr>
                <w:rFonts w:ascii="新細明體" w:hAnsi="新細明體" w:cs="新細明體" w:hint="eastAsia"/>
                <w:sz w:val="16"/>
              </w:rPr>
              <w:t>教師說明比賽規則並擔任比賽主審。</w:t>
            </w:r>
          </w:p>
          <w:p w:rsidR="000D168E" w:rsidRPr="0088028B" w:rsidRDefault="000D168E" w:rsidP="00B6454F">
            <w:pPr>
              <w:autoSpaceDE w:val="0"/>
              <w:autoSpaceDN w:val="0"/>
              <w:spacing w:line="240" w:lineRule="atLeast"/>
              <w:ind w:left="57" w:right="57"/>
              <w:rPr>
                <w:rFonts w:ascii="新細明體" w:hAnsi="新細明體" w:hint="eastAsia"/>
                <w:sz w:val="16"/>
              </w:rPr>
            </w:pPr>
            <w:r w:rsidRPr="0088028B">
              <w:rPr>
                <w:rFonts w:ascii="新細明體" w:hAnsi="新細明體" w:hint="eastAsia"/>
                <w:sz w:val="16"/>
              </w:rPr>
              <w:t>【活動六】主辦賽事工作分配</w:t>
            </w:r>
          </w:p>
          <w:p w:rsidR="000D168E" w:rsidRPr="0088028B" w:rsidRDefault="000D168E" w:rsidP="00B6454F">
            <w:pPr>
              <w:autoSpaceDE w:val="0"/>
              <w:autoSpaceDN w:val="0"/>
              <w:spacing w:line="240" w:lineRule="atLeast"/>
              <w:ind w:left="57" w:right="57"/>
              <w:rPr>
                <w:rFonts w:ascii="新細明體" w:hAnsi="新細明體"/>
                <w:sz w:val="16"/>
              </w:rPr>
            </w:pPr>
            <w:r w:rsidRPr="0088028B">
              <w:rPr>
                <w:rFonts w:ascii="新細明體" w:hAnsi="新細明體" w:cs="MS Mincho" w:hint="eastAsia"/>
                <w:sz w:val="16"/>
              </w:rPr>
              <w:t>1.</w:t>
            </w:r>
            <w:r w:rsidRPr="0088028B">
              <w:rPr>
                <w:rFonts w:ascii="新細明體" w:hAnsi="新細明體" w:cs="新細明體" w:hint="eastAsia"/>
                <w:sz w:val="16"/>
              </w:rPr>
              <w:t>本節課主要在學習如何協助辦理樂樂棒球比賽，累積相關經驗。教師指導學生工作分配，全班分成三組：</w:t>
            </w:r>
            <w:r w:rsidRPr="0088028B">
              <w:rPr>
                <w:rFonts w:ascii="新細明體" w:hAnsi="新細明體"/>
                <w:sz w:val="16"/>
              </w:rPr>
              <w:t>(1)</w:t>
            </w:r>
            <w:r w:rsidRPr="0088028B">
              <w:rPr>
                <w:rFonts w:ascii="新細明體" w:hAnsi="新細明體" w:hint="eastAsia"/>
                <w:sz w:val="16"/>
              </w:rPr>
              <w:t>第一組為工作人員兼裁判，負責準備開幕、閉幕事宜、自製獎狀、擔任裁判、賽後頒獎等職掌。</w:t>
            </w:r>
            <w:r w:rsidRPr="0088028B">
              <w:rPr>
                <w:rFonts w:ascii="新細明體" w:hAnsi="新細明體"/>
                <w:sz w:val="16"/>
              </w:rPr>
              <w:t>(2)</w:t>
            </w:r>
            <w:r w:rsidRPr="0088028B">
              <w:rPr>
                <w:rFonts w:ascii="新細明體" w:hAnsi="新細明體" w:hint="eastAsia"/>
                <w:sz w:val="16"/>
              </w:rPr>
              <w:t>第二組為龍隊選手、第三組為虎隊選手，兩隊選出隊長、設計隊呼、安排打擊順序、防守位置等。</w:t>
            </w:r>
          </w:p>
          <w:p w:rsidR="000D168E" w:rsidRPr="0088028B" w:rsidRDefault="000D168E" w:rsidP="00B6454F">
            <w:pPr>
              <w:autoSpaceDE w:val="0"/>
              <w:autoSpaceDN w:val="0"/>
              <w:spacing w:line="240" w:lineRule="atLeast"/>
              <w:ind w:left="57" w:right="57"/>
              <w:rPr>
                <w:rFonts w:ascii="新細明體" w:hAnsi="新細明體" w:hint="eastAsia"/>
                <w:sz w:val="16"/>
              </w:rPr>
            </w:pPr>
            <w:r w:rsidRPr="0088028B">
              <w:rPr>
                <w:rFonts w:ascii="新細明體" w:hAnsi="新細明體" w:hint="eastAsia"/>
                <w:sz w:val="16"/>
              </w:rPr>
              <w:t>【活動七】主辦賽事</w:t>
            </w:r>
          </w:p>
          <w:p w:rsidR="000D168E" w:rsidRPr="0088028B" w:rsidRDefault="000D168E" w:rsidP="00B6454F">
            <w:pPr>
              <w:autoSpaceDE w:val="0"/>
              <w:autoSpaceDN w:val="0"/>
              <w:spacing w:line="240" w:lineRule="atLeast"/>
              <w:ind w:left="57" w:right="57"/>
              <w:rPr>
                <w:rFonts w:ascii="新細明體" w:hAnsi="新細明體"/>
                <w:sz w:val="16"/>
              </w:rPr>
            </w:pPr>
            <w:r w:rsidRPr="0088028B">
              <w:rPr>
                <w:rFonts w:ascii="新細明體" w:hAnsi="新細明體" w:cs="MS Mincho" w:hint="eastAsia"/>
                <w:sz w:val="16"/>
              </w:rPr>
              <w:t>1.</w:t>
            </w:r>
            <w:r w:rsidRPr="0088028B">
              <w:rPr>
                <w:rFonts w:ascii="新細明體" w:hAnsi="新細明體" w:cs="新細明體" w:hint="eastAsia"/>
                <w:sz w:val="16"/>
              </w:rPr>
              <w:t>本節課依據【活動六】主辦賽事工作分配進行活動。</w:t>
            </w:r>
          </w:p>
          <w:p w:rsidR="000D168E" w:rsidRPr="0088028B" w:rsidRDefault="000D168E" w:rsidP="00B6454F">
            <w:pPr>
              <w:autoSpaceDE w:val="0"/>
              <w:autoSpaceDN w:val="0"/>
              <w:spacing w:line="240" w:lineRule="atLeast"/>
              <w:ind w:left="57" w:right="57"/>
              <w:rPr>
                <w:rFonts w:ascii="新細明體" w:hAnsi="新細明體"/>
                <w:sz w:val="16"/>
              </w:rPr>
            </w:pPr>
            <w:r w:rsidRPr="0088028B">
              <w:rPr>
                <w:rFonts w:ascii="新細明體" w:hAnsi="新細明體" w:cs="MS Mincho" w:hint="eastAsia"/>
                <w:sz w:val="16"/>
              </w:rPr>
              <w:t>2.</w:t>
            </w:r>
            <w:r w:rsidRPr="0088028B">
              <w:rPr>
                <w:rFonts w:ascii="新細明體" w:hAnsi="新細明體" w:cs="新細明體" w:hint="eastAsia"/>
                <w:sz w:val="16"/>
              </w:rPr>
              <w:t>開幕典禮由教師擔任大會主席，第一組派人擔任司儀，指揮運動員進場，接著各隊表演「隊呼」，進行運動員宣誓儀式，再由大會主席開球，雙方選手面對面敬禮並握手，結束後正式</w:t>
            </w:r>
            <w:r w:rsidRPr="0088028B">
              <w:rPr>
                <w:rFonts w:ascii="新細明體" w:hAnsi="新細明體" w:hint="eastAsia"/>
                <w:sz w:val="16"/>
              </w:rPr>
              <w:t>展開比賽。</w:t>
            </w:r>
          </w:p>
          <w:p w:rsidR="000D168E" w:rsidRPr="0088028B" w:rsidRDefault="000D168E" w:rsidP="00B6454F">
            <w:pPr>
              <w:autoSpaceDE w:val="0"/>
              <w:autoSpaceDN w:val="0"/>
              <w:spacing w:line="240" w:lineRule="atLeast"/>
              <w:ind w:left="57" w:right="57"/>
              <w:rPr>
                <w:rFonts w:ascii="新細明體" w:hAnsi="新細明體"/>
                <w:sz w:val="16"/>
              </w:rPr>
            </w:pPr>
            <w:r w:rsidRPr="0088028B">
              <w:rPr>
                <w:rFonts w:ascii="新細明體" w:hAnsi="新細明體" w:cs="MS Mincho" w:hint="eastAsia"/>
                <w:sz w:val="16"/>
              </w:rPr>
              <w:t>3.</w:t>
            </w:r>
            <w:r w:rsidRPr="0088028B">
              <w:rPr>
                <w:rFonts w:ascii="新細明體" w:hAnsi="新細明體" w:cs="新細明體" w:hint="eastAsia"/>
                <w:sz w:val="16"/>
              </w:rPr>
              <w:t>參照【活動五】的比賽規則，進行</w:t>
            </w:r>
            <w:r w:rsidRPr="0088028B">
              <w:rPr>
                <w:rFonts w:ascii="新細明體" w:hAnsi="新細明體" w:hint="eastAsia"/>
                <w:sz w:val="16"/>
              </w:rPr>
              <w:t>比賽。賽後進行閉幕暨頒獎典禮。獎項包括個人及團體名目：冠軍獎、鐵面無私獎、最佳打擊獎、最佳守備獎、最佳飛毛腿獎及團隊精神獎等。</w:t>
            </w:r>
          </w:p>
          <w:p w:rsidR="000D168E" w:rsidRPr="0088028B" w:rsidRDefault="000D168E" w:rsidP="00B6454F">
            <w:pPr>
              <w:autoSpaceDE w:val="0"/>
              <w:autoSpaceDN w:val="0"/>
              <w:spacing w:line="240" w:lineRule="atLeast"/>
              <w:ind w:left="57" w:right="57"/>
              <w:rPr>
                <w:rFonts w:ascii="新細明體" w:hAnsi="新細明體"/>
                <w:sz w:val="16"/>
              </w:rPr>
            </w:pPr>
            <w:r w:rsidRPr="0088028B">
              <w:rPr>
                <w:rFonts w:ascii="新細明體" w:hAnsi="新細明體" w:cs="MS Mincho" w:hint="eastAsia"/>
                <w:sz w:val="16"/>
              </w:rPr>
              <w:t>4.</w:t>
            </w:r>
            <w:r w:rsidRPr="0088028B">
              <w:rPr>
                <w:rFonts w:ascii="新細明體" w:hAnsi="新細明體" w:cs="新細明體" w:hint="eastAsia"/>
                <w:sz w:val="16"/>
              </w:rPr>
              <w:t>教師針對團隊比賽前、中、後的表現提出建議，透過主辦賽事的經驗，讓學生體會參與團體比賽、同儕互動合作的重要。</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hint="eastAsia"/>
                <w:sz w:val="16"/>
                <w:szCs w:val="22"/>
              </w:rPr>
              <w:t>3</w:t>
            </w:r>
          </w:p>
        </w:tc>
        <w:tc>
          <w:tcPr>
            <w:tcW w:w="1134" w:type="dxa"/>
          </w:tcPr>
          <w:p w:rsidR="000D168E" w:rsidRPr="0088028B" w:rsidRDefault="000D168E" w:rsidP="00D64FA5">
            <w:pPr>
              <w:pStyle w:val="a4"/>
              <w:spacing w:after="90"/>
              <w:ind w:left="57" w:right="57"/>
              <w:jc w:val="left"/>
              <w:rPr>
                <w:rFonts w:eastAsia="新細明體" w:hAnsi="新細明體" w:hint="eastAsia"/>
                <w:sz w:val="16"/>
              </w:rPr>
            </w:pPr>
            <w:r w:rsidRPr="0088028B">
              <w:rPr>
                <w:rFonts w:eastAsia="新細明體" w:hAnsi="新細明體" w:hint="eastAsia"/>
                <w:sz w:val="16"/>
              </w:rPr>
              <w:t>1.教師於課前確認樂樂棒球活動場地，例如：室外平坦草地、綜合球場等；設置相關器材如：畫線器、計分板、打擊座、球棒、球、壘包等。</w:t>
            </w:r>
          </w:p>
          <w:p w:rsidR="000D168E" w:rsidRPr="0088028B" w:rsidRDefault="000D168E" w:rsidP="00D64FA5">
            <w:pPr>
              <w:pStyle w:val="a4"/>
              <w:spacing w:after="90"/>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教師指導學生於課前做好主辦賽事的工作分配。</w:t>
            </w:r>
          </w:p>
          <w:p w:rsidR="000D168E" w:rsidRPr="0088028B" w:rsidRDefault="000D168E" w:rsidP="00D64FA5">
            <w:pPr>
              <w:pStyle w:val="a4"/>
              <w:spacing w:after="90"/>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教師提醒被分配到第一組的學生自製獎狀，於比賽後頒發。</w:t>
            </w:r>
          </w:p>
          <w:p w:rsidR="000D168E" w:rsidRPr="0088028B" w:rsidRDefault="000D168E" w:rsidP="00D64FA5">
            <w:pPr>
              <w:pStyle w:val="a4"/>
              <w:spacing w:after="90"/>
              <w:ind w:left="57" w:right="57"/>
              <w:jc w:val="left"/>
              <w:rPr>
                <w:rFonts w:eastAsia="新細明體" w:hAnsi="新細明體" w:hint="eastAsia"/>
                <w:sz w:val="16"/>
              </w:rPr>
            </w:pPr>
          </w:p>
        </w:tc>
        <w:tc>
          <w:tcPr>
            <w:tcW w:w="1276" w:type="dxa"/>
          </w:tcPr>
          <w:p w:rsidR="000D168E" w:rsidRPr="0088028B" w:rsidRDefault="000D168E" w:rsidP="00D64FA5">
            <w:pPr>
              <w:pStyle w:val="a4"/>
              <w:spacing w:line="240" w:lineRule="atLeast"/>
              <w:ind w:left="57" w:right="57"/>
              <w:rPr>
                <w:rFonts w:eastAsia="新細明體" w:hAnsi="新細明體" w:hint="eastAsia"/>
                <w:sz w:val="16"/>
              </w:rPr>
            </w:pPr>
            <w:r w:rsidRPr="0088028B">
              <w:rPr>
                <w:rFonts w:eastAsia="新細明體" w:hAnsi="新細明體" w:hint="eastAsia"/>
                <w:sz w:val="16"/>
              </w:rPr>
              <w:t>1.操作學習</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2.教師觀察</w:t>
            </w:r>
          </w:p>
          <w:p w:rsidR="000D168E" w:rsidRPr="0088028B" w:rsidRDefault="000D168E" w:rsidP="00D64FA5">
            <w:pPr>
              <w:pStyle w:val="a4"/>
              <w:spacing w:line="240" w:lineRule="atLeast"/>
              <w:ind w:left="57" w:right="57"/>
              <w:jc w:val="left"/>
              <w:rPr>
                <w:rFonts w:eastAsia="新細明體" w:hAnsi="新細明體"/>
                <w:sz w:val="16"/>
              </w:rPr>
            </w:pPr>
            <w:r w:rsidRPr="0088028B">
              <w:rPr>
                <w:rFonts w:eastAsia="新細明體" w:hAnsi="新細明體" w:hint="eastAsia"/>
                <w:sz w:val="16"/>
              </w:rPr>
              <w:t>3.學生發表</w:t>
            </w:r>
          </w:p>
        </w:tc>
        <w:tc>
          <w:tcPr>
            <w:tcW w:w="1134" w:type="dxa"/>
          </w:tcPr>
          <w:p w:rsidR="000D168E" w:rsidRPr="0088028B" w:rsidRDefault="000D168E" w:rsidP="00A25128">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A25128">
            <w:pPr>
              <w:pStyle w:val="a4"/>
              <w:spacing w:line="240" w:lineRule="atLeast"/>
              <w:ind w:left="57" w:right="57"/>
              <w:jc w:val="left"/>
              <w:rPr>
                <w:rFonts w:eastAsia="新細明體" w:hAnsi="新細明體" w:hint="eastAsia"/>
                <w:sz w:val="16"/>
              </w:rPr>
            </w:pPr>
            <w:r w:rsidRPr="0088028B">
              <w:rPr>
                <w:rFonts w:eastAsia="新細明體" w:hAnsi="新細明體"/>
                <w:sz w:val="16"/>
              </w:rPr>
              <w:t>1-2-1</w:t>
            </w:r>
            <w:r w:rsidRPr="0088028B">
              <w:rPr>
                <w:rFonts w:eastAsia="新細明體" w:hAnsi="新細明體" w:hint="eastAsia"/>
                <w:sz w:val="16"/>
              </w:rPr>
              <w:t>培養自己的興趣、能力。</w:t>
            </w:r>
          </w:p>
          <w:p w:rsidR="000D168E" w:rsidRPr="0088028B" w:rsidRDefault="000D168E" w:rsidP="00A25128">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培養良好的人際互動能力。</w:t>
            </w:r>
          </w:p>
          <w:p w:rsidR="000D168E" w:rsidRPr="0088028B" w:rsidRDefault="000D168E" w:rsidP="00A25128">
            <w:pPr>
              <w:pStyle w:val="a4"/>
              <w:spacing w:line="240" w:lineRule="atLeast"/>
              <w:ind w:left="57" w:right="57"/>
              <w:jc w:val="left"/>
              <w:rPr>
                <w:rFonts w:eastAsia="新細明體" w:hAnsi="新細明體"/>
                <w:sz w:val="16"/>
              </w:rPr>
            </w:pPr>
          </w:p>
        </w:tc>
        <w:tc>
          <w:tcPr>
            <w:tcW w:w="1110" w:type="dxa"/>
          </w:tcPr>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一、瞭解自我與發展潛能</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二、欣賞、表現與創新</w:t>
            </w:r>
          </w:p>
          <w:p w:rsidR="000D168E" w:rsidRPr="0088028B" w:rsidRDefault="000D168E" w:rsidP="00331C6D">
            <w:pPr>
              <w:pStyle w:val="a4"/>
              <w:spacing w:line="240" w:lineRule="atLeast"/>
              <w:ind w:left="57" w:right="57"/>
              <w:rPr>
                <w:rFonts w:eastAsia="新細明體" w:hAnsi="新細明體"/>
                <w:sz w:val="16"/>
              </w:rPr>
            </w:pPr>
            <w:r w:rsidRPr="0088028B">
              <w:rPr>
                <w:rFonts w:eastAsia="新細明體" w:hAnsi="新細明體" w:hint="eastAsia"/>
                <w:sz w:val="16"/>
              </w:rPr>
              <w:t>四、表達、溝通與分享</w:t>
            </w:r>
          </w:p>
        </w:tc>
      </w:tr>
      <w:tr w:rsidR="000D168E" w:rsidRPr="0088028B" w:rsidTr="001155EB">
        <w:tblPrEx>
          <w:tblCellMar>
            <w:top w:w="0" w:type="dxa"/>
            <w:bottom w:w="0" w:type="dxa"/>
          </w:tblCellMar>
        </w:tblPrEx>
        <w:trPr>
          <w:cantSplit/>
          <w:trHeight w:val="5995"/>
          <w:jc w:val="center"/>
        </w:trPr>
        <w:tc>
          <w:tcPr>
            <w:tcW w:w="386" w:type="dxa"/>
            <w:textDirection w:val="tbRlV"/>
            <w:vAlign w:val="center"/>
          </w:tcPr>
          <w:p w:rsidR="000D168E" w:rsidRPr="0088028B" w:rsidRDefault="000D168E" w:rsidP="005E7941">
            <w:pPr>
              <w:ind w:left="113" w:right="113"/>
              <w:jc w:val="center"/>
              <w:rPr>
                <w:rFonts w:ascii="新細明體" w:hAnsi="新細明體"/>
                <w:w w:val="120"/>
                <w:sz w:val="16"/>
              </w:rPr>
            </w:pPr>
            <w:r w:rsidRPr="0088028B">
              <w:rPr>
                <w:rFonts w:ascii="新細明體" w:hAnsi="新細明體" w:hint="eastAsia"/>
                <w:w w:val="120"/>
                <w:sz w:val="16"/>
              </w:rPr>
              <w:lastRenderedPageBreak/>
              <w:t>三</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09</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15</w:t>
            </w:r>
          </w:p>
        </w:tc>
        <w:tc>
          <w:tcPr>
            <w:tcW w:w="448" w:type="dxa"/>
            <w:textDirection w:val="tbRlV"/>
            <w:vAlign w:val="center"/>
          </w:tcPr>
          <w:p w:rsidR="000D168E" w:rsidRPr="0088028B" w:rsidRDefault="000D168E" w:rsidP="00C46170">
            <w:pPr>
              <w:ind w:left="113" w:right="113"/>
              <w:jc w:val="center"/>
              <w:rPr>
                <w:rFonts w:ascii="新細明體" w:hAnsi="新細明體" w:hint="eastAsia"/>
                <w:sz w:val="16"/>
                <w:szCs w:val="16"/>
              </w:rPr>
            </w:pPr>
            <w:r w:rsidRPr="0088028B">
              <w:rPr>
                <w:rFonts w:ascii="新細明體" w:hAnsi="新細明體" w:hint="eastAsia"/>
                <w:sz w:val="16"/>
                <w:szCs w:val="16"/>
              </w:rPr>
              <w:t>一、球類運動和游泳</w:t>
            </w:r>
          </w:p>
        </w:tc>
        <w:tc>
          <w:tcPr>
            <w:tcW w:w="448" w:type="dxa"/>
            <w:textDirection w:val="tbRlV"/>
            <w:vAlign w:val="center"/>
          </w:tcPr>
          <w:p w:rsidR="000D168E" w:rsidRPr="0088028B" w:rsidRDefault="000D168E" w:rsidP="00C46170">
            <w:pPr>
              <w:ind w:left="97" w:right="113"/>
              <w:jc w:val="center"/>
              <w:rPr>
                <w:rFonts w:ascii="新細明體" w:hAnsi="新細明體" w:hint="eastAsia"/>
                <w:sz w:val="16"/>
                <w:szCs w:val="16"/>
              </w:rPr>
            </w:pPr>
            <w:r w:rsidRPr="0088028B">
              <w:rPr>
                <w:rFonts w:ascii="新細明體" w:hAnsi="新細明體" w:hint="eastAsia"/>
                <w:sz w:val="16"/>
                <w:szCs w:val="16"/>
              </w:rPr>
              <w:t>足下乾坤</w:t>
            </w:r>
          </w:p>
        </w:tc>
        <w:tc>
          <w:tcPr>
            <w:tcW w:w="1438"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3-2-1</w:t>
            </w:r>
            <w:r w:rsidRPr="0088028B">
              <w:rPr>
                <w:rFonts w:eastAsia="新細明體" w:hAnsi="新細明體" w:hint="eastAsia"/>
                <w:sz w:val="16"/>
              </w:rPr>
              <w:t>表現全身性身體活動的控制能力。</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在活動中表現身體的協調性。</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4-2-5</w:t>
            </w:r>
            <w:r w:rsidRPr="0088028B">
              <w:rPr>
                <w:rFonts w:eastAsia="新細明體" w:hAnsi="新細明體" w:hint="eastAsia"/>
                <w:sz w:val="16"/>
              </w:rPr>
              <w:t>透過運動瞭解本土與世界文化。</w:t>
            </w:r>
          </w:p>
          <w:p w:rsidR="000D168E" w:rsidRPr="0088028B" w:rsidRDefault="000D168E" w:rsidP="00D64FA5">
            <w:pPr>
              <w:pStyle w:val="a4"/>
              <w:spacing w:line="240" w:lineRule="atLeast"/>
              <w:ind w:left="57" w:right="57"/>
              <w:jc w:val="left"/>
              <w:rPr>
                <w:rFonts w:eastAsia="新細明體" w:hAnsi="新細明體"/>
                <w:sz w:val="16"/>
              </w:rPr>
            </w:pPr>
          </w:p>
        </w:tc>
        <w:tc>
          <w:tcPr>
            <w:tcW w:w="1701"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了解足球運動的由來。</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做出足球基本觸球動作。</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認真參與動作的練習。</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w:t>
            </w:r>
            <w:r w:rsidRPr="0088028B">
              <w:rPr>
                <w:rFonts w:eastAsia="新細明體" w:hAnsi="新細明體" w:hint="eastAsia"/>
                <w:sz w:val="16"/>
              </w:rPr>
              <w:t>做出足球基本盤球動作。</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5.</w:t>
            </w:r>
            <w:r w:rsidRPr="0088028B">
              <w:rPr>
                <w:rFonts w:eastAsia="新細明體" w:hAnsi="新細明體" w:hint="eastAsia"/>
                <w:sz w:val="16"/>
              </w:rPr>
              <w:t>了解以腳的不同部位踢球後，球的前進方向。</w:t>
            </w:r>
          </w:p>
          <w:p w:rsidR="000D168E" w:rsidRPr="0088028B" w:rsidRDefault="000D168E" w:rsidP="00D53370">
            <w:pPr>
              <w:pStyle w:val="a4"/>
              <w:spacing w:line="240" w:lineRule="atLeast"/>
              <w:ind w:left="57" w:right="57"/>
              <w:jc w:val="left"/>
              <w:rPr>
                <w:rFonts w:eastAsia="新細明體" w:hAnsi="新細明體" w:hint="eastAsia"/>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sz w:val="16"/>
              </w:rPr>
            </w:pPr>
            <w:r w:rsidRPr="0088028B">
              <w:rPr>
                <w:rFonts w:ascii="新細明體" w:hAnsi="新細明體" w:hint="eastAsia"/>
                <w:sz w:val="16"/>
              </w:rPr>
              <w:t>【活動一】足球的起源</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1.</w:t>
            </w:r>
            <w:r w:rsidRPr="0088028B">
              <w:rPr>
                <w:rFonts w:ascii="新細明體" w:hAnsi="新細明體" w:cs="新細明體" w:hint="eastAsia"/>
                <w:sz w:val="16"/>
              </w:rPr>
              <w:t>教師提問：足球運動的由來為何？目前足球運動哪些地區最為盛行？</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2.</w:t>
            </w:r>
            <w:r w:rsidRPr="0088028B">
              <w:rPr>
                <w:rFonts w:ascii="新細明體" w:hAnsi="新細明體" w:cs="新細明體" w:hint="eastAsia"/>
                <w:sz w:val="16"/>
              </w:rPr>
              <w:t>教師歸納說明足球運動的發展。</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3.</w:t>
            </w:r>
            <w:r w:rsidRPr="0088028B">
              <w:rPr>
                <w:rFonts w:ascii="新細明體" w:hAnsi="新細明體" w:cs="新細明體" w:hint="eastAsia"/>
                <w:sz w:val="16"/>
              </w:rPr>
              <w:t>學生發表對足球的認識，針對學生發表的內容適時補充說明並給予肯定。</w:t>
            </w:r>
          </w:p>
          <w:p w:rsidR="000D168E" w:rsidRPr="0088028B" w:rsidRDefault="000D168E" w:rsidP="00BD21AF">
            <w:pPr>
              <w:autoSpaceDE w:val="0"/>
              <w:autoSpaceDN w:val="0"/>
              <w:spacing w:line="180" w:lineRule="exact"/>
              <w:ind w:left="57" w:right="57"/>
              <w:rPr>
                <w:rFonts w:ascii="新細明體" w:hAnsi="新細明體" w:hint="eastAsia"/>
                <w:sz w:val="16"/>
              </w:rPr>
            </w:pPr>
            <w:r w:rsidRPr="0088028B">
              <w:rPr>
                <w:rFonts w:ascii="新細明體" w:hAnsi="新細明體" w:hint="eastAsia"/>
                <w:sz w:val="16"/>
              </w:rPr>
              <w:t>【活動二】球感考驗</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1.</w:t>
            </w:r>
            <w:r w:rsidRPr="0088028B">
              <w:rPr>
                <w:rFonts w:ascii="新細明體" w:hAnsi="新細明體" w:cs="新細明體" w:hint="eastAsia"/>
                <w:sz w:val="16"/>
              </w:rPr>
              <w:t>教師示範說明不同觸球動作，須注意控制腳的力量，速度由慢而快。</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2.</w:t>
            </w:r>
            <w:r w:rsidRPr="0088028B">
              <w:rPr>
                <w:rFonts w:ascii="新細明體" w:hAnsi="新細明體" w:cs="新細明體" w:hint="eastAsia"/>
                <w:sz w:val="16"/>
              </w:rPr>
              <w:t>學生進行球感活動：</w:t>
            </w:r>
            <w:r w:rsidRPr="0088028B">
              <w:rPr>
                <w:rFonts w:ascii="新細明體" w:hAnsi="新細明體"/>
                <w:sz w:val="16"/>
              </w:rPr>
              <w:t>(1)</w:t>
            </w:r>
            <w:r w:rsidRPr="0088028B">
              <w:rPr>
                <w:rFonts w:ascii="新細明體" w:hAnsi="新細明體" w:hint="eastAsia"/>
                <w:sz w:val="16"/>
              </w:rPr>
              <w:t>原地點球。</w:t>
            </w:r>
            <w:r w:rsidRPr="0088028B">
              <w:rPr>
                <w:rFonts w:ascii="新細明體" w:hAnsi="新細明體"/>
                <w:sz w:val="16"/>
              </w:rPr>
              <w:t>(2)</w:t>
            </w:r>
            <w:r w:rsidRPr="0088028B">
              <w:rPr>
                <w:rFonts w:ascii="新細明體" w:hAnsi="新細明體" w:hint="eastAsia"/>
                <w:sz w:val="16"/>
              </w:rPr>
              <w:t>原地觸球。</w:t>
            </w:r>
            <w:r w:rsidRPr="0088028B">
              <w:rPr>
                <w:rFonts w:ascii="新細明體" w:hAnsi="新細明體"/>
                <w:sz w:val="16"/>
              </w:rPr>
              <w:t>(3)</w:t>
            </w:r>
            <w:r w:rsidRPr="0088028B">
              <w:rPr>
                <w:rFonts w:ascii="新細明體" w:hAnsi="新細明體" w:hint="eastAsia"/>
                <w:sz w:val="16"/>
              </w:rPr>
              <w:t>左右拉球。</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3.</w:t>
            </w:r>
            <w:r w:rsidRPr="0088028B">
              <w:rPr>
                <w:rFonts w:ascii="新細明體" w:hAnsi="新細明體" w:cs="新細明體" w:hint="eastAsia"/>
                <w:sz w:val="16"/>
              </w:rPr>
              <w:t>學生練習後，教師可以哨聲控制換腳的速度，提高練習的難度與趣味性。</w:t>
            </w:r>
          </w:p>
          <w:p w:rsidR="000D168E" w:rsidRPr="0088028B" w:rsidRDefault="000D168E" w:rsidP="00BD21AF">
            <w:pPr>
              <w:autoSpaceDE w:val="0"/>
              <w:autoSpaceDN w:val="0"/>
              <w:spacing w:line="180" w:lineRule="exact"/>
              <w:ind w:left="57" w:right="57"/>
              <w:rPr>
                <w:rFonts w:ascii="新細明體" w:hAnsi="新細明體" w:hint="eastAsia"/>
                <w:sz w:val="16"/>
              </w:rPr>
            </w:pPr>
            <w:r w:rsidRPr="0088028B">
              <w:rPr>
                <w:rFonts w:ascii="新細明體" w:hAnsi="新細明體" w:hint="eastAsia"/>
                <w:sz w:val="16"/>
              </w:rPr>
              <w:t>【活動三】原地盤球</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1.</w:t>
            </w:r>
            <w:r w:rsidRPr="0088028B">
              <w:rPr>
                <w:rFonts w:ascii="新細明體" w:hAnsi="新細明體" w:cs="新細明體" w:hint="eastAsia"/>
                <w:sz w:val="16"/>
              </w:rPr>
              <w:t>指導學生慢跑場地</w:t>
            </w:r>
            <w:r w:rsidRPr="0088028B">
              <w:rPr>
                <w:rFonts w:ascii="新細明體" w:hAnsi="新細明體"/>
                <w:sz w:val="16"/>
              </w:rPr>
              <w:t>1</w:t>
            </w:r>
            <w:r w:rsidRPr="0088028B">
              <w:rPr>
                <w:rFonts w:ascii="Cambria Math" w:hAnsi="Cambria Math" w:cs="Cambria Math"/>
                <w:sz w:val="16"/>
              </w:rPr>
              <w:t>∼</w:t>
            </w:r>
            <w:r w:rsidRPr="0088028B">
              <w:rPr>
                <w:rFonts w:ascii="新細明體" w:hAnsi="新細明體"/>
                <w:sz w:val="16"/>
              </w:rPr>
              <w:t>2</w:t>
            </w:r>
            <w:r w:rsidRPr="0088028B">
              <w:rPr>
                <w:rFonts w:ascii="新細明體" w:hAnsi="新細明體" w:hint="eastAsia"/>
                <w:sz w:val="16"/>
              </w:rPr>
              <w:t>圈，並做伸展操暖身。</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2.</w:t>
            </w:r>
            <w:r w:rsidRPr="0088028B">
              <w:rPr>
                <w:rFonts w:ascii="新細明體" w:hAnsi="新細明體" w:cs="新細明體" w:hint="eastAsia"/>
                <w:sz w:val="16"/>
              </w:rPr>
              <w:t>教師說明足內側觸球動作要領：腳尖須微翹、腳跟稍離地面。</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3.</w:t>
            </w:r>
            <w:r w:rsidRPr="0088028B">
              <w:rPr>
                <w:rFonts w:ascii="新細明體" w:hAnsi="新細明體" w:cs="新細明體" w:hint="eastAsia"/>
                <w:sz w:val="16"/>
              </w:rPr>
              <w:t>練習時注意雙腳距離盡量張大，換腳時腳微微離開地面，踢球時只需輕碰，以便將球穩穩的控制在腳邊。</w:t>
            </w:r>
          </w:p>
          <w:p w:rsidR="000D168E" w:rsidRPr="0088028B" w:rsidRDefault="000D168E" w:rsidP="00BD21AF">
            <w:pPr>
              <w:autoSpaceDE w:val="0"/>
              <w:autoSpaceDN w:val="0"/>
              <w:spacing w:line="180" w:lineRule="exact"/>
              <w:ind w:left="57" w:right="57"/>
              <w:rPr>
                <w:rFonts w:ascii="新細明體" w:hAnsi="新細明體" w:hint="eastAsia"/>
                <w:sz w:val="16"/>
              </w:rPr>
            </w:pPr>
            <w:r w:rsidRPr="0088028B">
              <w:rPr>
                <w:rFonts w:ascii="新細明體" w:hAnsi="新細明體" w:hint="eastAsia"/>
                <w:sz w:val="16"/>
              </w:rPr>
              <w:t>【活動四】盤球前進</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1.</w:t>
            </w:r>
            <w:r w:rsidRPr="0088028B">
              <w:rPr>
                <w:rFonts w:ascii="新細明體" w:hAnsi="新細明體" w:cs="新細明體" w:hint="eastAsia"/>
                <w:sz w:val="16"/>
              </w:rPr>
              <w:t>單腳直線來回盤球：活動以分組方式進行，一人盤球前</w:t>
            </w:r>
            <w:r w:rsidRPr="0088028B">
              <w:rPr>
                <w:rFonts w:ascii="新細明體" w:hAnsi="新細明體" w:hint="eastAsia"/>
                <w:sz w:val="16"/>
              </w:rPr>
              <w:t>進，盤球時以足內側觸球方式進行，繞過路障後盤回出發處，換下一位組員進行。</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2.</w:t>
            </w:r>
            <w:r w:rsidRPr="0088028B">
              <w:rPr>
                <w:rFonts w:ascii="新細明體" w:hAnsi="新細明體" w:cs="新細明體" w:hint="eastAsia"/>
                <w:sz w:val="16"/>
              </w:rPr>
              <w:t>學生發表盤球時的動作要領：速度不要太快、放低身體的重心等。</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3.</w:t>
            </w:r>
            <w:r w:rsidRPr="0088028B">
              <w:rPr>
                <w:rFonts w:ascii="新細明體" w:hAnsi="新細明體" w:cs="新細明體" w:hint="eastAsia"/>
                <w:sz w:val="16"/>
              </w:rPr>
              <w:t>踢球後要保持追球的動作，且觸球力量不可太大，以免花多數時間追球。</w:t>
            </w:r>
          </w:p>
          <w:p w:rsidR="000D168E" w:rsidRPr="0088028B" w:rsidRDefault="000D168E" w:rsidP="00BD21AF">
            <w:pPr>
              <w:autoSpaceDE w:val="0"/>
              <w:autoSpaceDN w:val="0"/>
              <w:spacing w:line="180" w:lineRule="exact"/>
              <w:ind w:left="57" w:right="57"/>
              <w:rPr>
                <w:rFonts w:ascii="新細明體" w:hAnsi="新細明體" w:hint="eastAsia"/>
                <w:sz w:val="16"/>
              </w:rPr>
            </w:pPr>
            <w:r w:rsidRPr="0088028B">
              <w:rPr>
                <w:rFonts w:ascii="新細明體" w:hAnsi="新細明體" w:hint="eastAsia"/>
                <w:sz w:val="16"/>
              </w:rPr>
              <w:t>【活動五】盤球繞物</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1.</w:t>
            </w:r>
            <w:r w:rsidRPr="0088028B">
              <w:rPr>
                <w:rFonts w:ascii="新細明體" w:hAnsi="新細明體" w:cs="新細明體" w:hint="eastAsia"/>
                <w:sz w:val="16"/>
              </w:rPr>
              <w:t>單腳盤球繞物：用角錐圍成三角形，練習繞三角形以單腳盤球前進，加強變換方向盤球及停球練習，接近轉彎處需快速上前將球停住再繼續盤球。</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2.</w:t>
            </w:r>
            <w:r w:rsidRPr="0088028B">
              <w:rPr>
                <w:rFonts w:ascii="新細明體" w:hAnsi="新細明體" w:cs="新細明體" w:hint="eastAsia"/>
                <w:sz w:val="16"/>
              </w:rPr>
              <w:t>雙腳盤球繞物：</w:t>
            </w:r>
            <w:r w:rsidRPr="0088028B">
              <w:rPr>
                <w:rFonts w:ascii="新細明體" w:hAnsi="新細明體"/>
                <w:sz w:val="16"/>
              </w:rPr>
              <w:t>6</w:t>
            </w:r>
            <w:r w:rsidRPr="0088028B">
              <w:rPr>
                <w:rFonts w:ascii="新細明體" w:hAnsi="新細明體" w:hint="eastAsia"/>
                <w:sz w:val="16"/>
              </w:rPr>
              <w:t>人一組在長</w:t>
            </w:r>
            <w:r w:rsidRPr="0088028B">
              <w:rPr>
                <w:rFonts w:ascii="新細明體" w:hAnsi="新細明體"/>
                <w:sz w:val="16"/>
              </w:rPr>
              <w:t>20</w:t>
            </w:r>
            <w:r w:rsidRPr="0088028B">
              <w:rPr>
                <w:rFonts w:ascii="新細明體" w:hAnsi="新細明體" w:hint="eastAsia"/>
                <w:sz w:val="16"/>
              </w:rPr>
              <w:t>公尺的場地，每隔三大步放置一個障礙物，學生從起點以雙腳交互盤球前進，以</w:t>
            </w:r>
            <w:r w:rsidRPr="0088028B">
              <w:rPr>
                <w:rFonts w:ascii="新細明體" w:hAnsi="新細明體"/>
                <w:sz w:val="16"/>
              </w:rPr>
              <w:t>S</w:t>
            </w:r>
            <w:r w:rsidRPr="0088028B">
              <w:rPr>
                <w:rFonts w:ascii="新細明體" w:hAnsi="新細明體" w:hint="eastAsia"/>
                <w:sz w:val="16"/>
              </w:rPr>
              <w:t>形繞物方式繞過障礙物後盤回出發處。</w:t>
            </w:r>
          </w:p>
          <w:p w:rsidR="000D168E" w:rsidRPr="0088028B" w:rsidRDefault="000D168E" w:rsidP="00BD21AF">
            <w:pPr>
              <w:autoSpaceDE w:val="0"/>
              <w:autoSpaceDN w:val="0"/>
              <w:spacing w:line="180" w:lineRule="exact"/>
              <w:ind w:left="57" w:right="57"/>
              <w:rPr>
                <w:rFonts w:ascii="新細明體" w:hAnsi="新細明體" w:hint="eastAsia"/>
                <w:sz w:val="16"/>
              </w:rPr>
            </w:pPr>
            <w:r w:rsidRPr="0088028B">
              <w:rPr>
                <w:rFonts w:ascii="新細明體" w:hAnsi="新細明體" w:hint="eastAsia"/>
                <w:sz w:val="16"/>
              </w:rPr>
              <w:t>【活動六】足內外側踢球</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1.</w:t>
            </w:r>
            <w:r w:rsidRPr="0088028B">
              <w:rPr>
                <w:rFonts w:ascii="新細明體" w:hAnsi="新細明體" w:cs="新細明體" w:hint="eastAsia"/>
                <w:sz w:val="16"/>
              </w:rPr>
              <w:t>教師說明球場上常利用的足內、外側踢球動作，差別在於用腳的部位不同，並示範踢球動作。學生練習</w:t>
            </w:r>
            <w:r w:rsidRPr="0088028B">
              <w:rPr>
                <w:rFonts w:ascii="新細明體" w:hAnsi="新細明體"/>
                <w:sz w:val="16"/>
              </w:rPr>
              <w:t>(1)</w:t>
            </w:r>
            <w:r w:rsidRPr="0088028B">
              <w:rPr>
                <w:rFonts w:ascii="新細明體" w:hAnsi="新細明體" w:hint="eastAsia"/>
                <w:sz w:val="16"/>
              </w:rPr>
              <w:t>足內側踢球。</w:t>
            </w:r>
            <w:r w:rsidRPr="0088028B">
              <w:rPr>
                <w:rFonts w:ascii="新細明體" w:hAnsi="新細明體"/>
                <w:sz w:val="16"/>
              </w:rPr>
              <w:t>(2)</w:t>
            </w:r>
            <w:r w:rsidRPr="0088028B">
              <w:rPr>
                <w:rFonts w:ascii="新細明體" w:hAnsi="新細明體" w:hint="eastAsia"/>
                <w:sz w:val="16"/>
              </w:rPr>
              <w:t>足內側前端踢球。</w:t>
            </w:r>
            <w:r w:rsidRPr="0088028B">
              <w:rPr>
                <w:rFonts w:ascii="新細明體" w:hAnsi="新細明體"/>
                <w:sz w:val="16"/>
              </w:rPr>
              <w:t>(3)</w:t>
            </w:r>
            <w:r w:rsidRPr="0088028B">
              <w:rPr>
                <w:rFonts w:ascii="新細明體" w:hAnsi="新細明體" w:hint="eastAsia"/>
                <w:sz w:val="16"/>
              </w:rPr>
              <w:t>足外側踢球。</w:t>
            </w:r>
            <w:r w:rsidRPr="0088028B">
              <w:rPr>
                <w:rFonts w:ascii="新細明體" w:hAnsi="新細明體"/>
                <w:sz w:val="16"/>
              </w:rPr>
              <w:t>(4)</w:t>
            </w:r>
            <w:r w:rsidRPr="0088028B">
              <w:rPr>
                <w:rFonts w:ascii="新細明體" w:hAnsi="新細明體" w:hint="eastAsia"/>
                <w:sz w:val="16"/>
              </w:rPr>
              <w:t>足外側前端踢球。</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2.</w:t>
            </w:r>
            <w:r w:rsidRPr="0088028B">
              <w:rPr>
                <w:rFonts w:ascii="新細明體" w:hAnsi="新細明體"/>
                <w:sz w:val="16"/>
              </w:rPr>
              <w:t>3</w:t>
            </w:r>
            <w:r w:rsidRPr="0088028B">
              <w:rPr>
                <w:rFonts w:ascii="新細明體" w:hAnsi="新細明體" w:hint="eastAsia"/>
                <w:sz w:val="16"/>
              </w:rPr>
              <w:t>人一組輪流輕踢球，分別以左右腳嘗試四種不同的踢球方式，一人踢球，另外兩人協助撿球。</w:t>
            </w:r>
          </w:p>
          <w:p w:rsidR="000D168E" w:rsidRPr="0088028B" w:rsidRDefault="000D168E" w:rsidP="00BD21AF">
            <w:pPr>
              <w:autoSpaceDE w:val="0"/>
              <w:autoSpaceDN w:val="0"/>
              <w:spacing w:line="180" w:lineRule="exact"/>
              <w:ind w:left="57" w:right="57"/>
              <w:rPr>
                <w:rFonts w:ascii="新細明體" w:hAnsi="新細明體" w:hint="eastAsia"/>
                <w:sz w:val="16"/>
              </w:rPr>
            </w:pPr>
            <w:r w:rsidRPr="0088028B">
              <w:rPr>
                <w:rFonts w:ascii="新細明體" w:hAnsi="新細明體" w:hint="eastAsia"/>
                <w:sz w:val="16"/>
              </w:rPr>
              <w:t>【活動七】穩住陣腳</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1.</w:t>
            </w:r>
            <w:r w:rsidRPr="0088028B">
              <w:rPr>
                <w:rFonts w:ascii="新細明體" w:hAnsi="新細明體"/>
                <w:sz w:val="16"/>
              </w:rPr>
              <w:t>2</w:t>
            </w:r>
            <w:r w:rsidRPr="0088028B">
              <w:rPr>
                <w:rFonts w:ascii="新細明體" w:hAnsi="新細明體" w:hint="eastAsia"/>
                <w:sz w:val="16"/>
              </w:rPr>
              <w:t>人一組相距約</w:t>
            </w:r>
            <w:r w:rsidRPr="0088028B">
              <w:rPr>
                <w:rFonts w:ascii="新細明體" w:hAnsi="新細明體"/>
                <w:sz w:val="16"/>
              </w:rPr>
              <w:t>10</w:t>
            </w:r>
            <w:r w:rsidRPr="0088028B">
              <w:rPr>
                <w:rFonts w:ascii="新細明體" w:hAnsi="新細明體" w:hint="eastAsia"/>
                <w:sz w:val="16"/>
              </w:rPr>
              <w:t>公尺面對面站立，一人以足內側傳球方式將球傳給對方，另一人以足底停球方式把球停住。</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2.</w:t>
            </w:r>
            <w:r w:rsidRPr="0088028B">
              <w:rPr>
                <w:rFonts w:ascii="新細明體" w:hAnsi="新細明體" w:cs="新細明體" w:hint="eastAsia"/>
                <w:sz w:val="16"/>
              </w:rPr>
              <w:t>練習以踩停與擋停的方式停球，踩停時，停球腳的足尖上翹，足背與地面約呈現</w:t>
            </w:r>
            <w:r w:rsidRPr="0088028B">
              <w:rPr>
                <w:rFonts w:ascii="新細明體" w:hAnsi="新細明體"/>
                <w:sz w:val="16"/>
              </w:rPr>
              <w:t>45</w:t>
            </w:r>
            <w:r w:rsidRPr="0088028B">
              <w:rPr>
                <w:rFonts w:ascii="新細明體" w:hAnsi="新細明體" w:hint="eastAsia"/>
                <w:sz w:val="16"/>
              </w:rPr>
              <w:t>度，輕輕踩住來球；擋停時，身體微側，以足內側輕輕將來球擋下。</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3.</w:t>
            </w:r>
            <w:r w:rsidRPr="0088028B">
              <w:rPr>
                <w:rFonts w:ascii="新細明體" w:hAnsi="新細明體" w:cs="新細明體" w:hint="eastAsia"/>
                <w:sz w:val="16"/>
              </w:rPr>
              <w:t>若球速不快且彈跳時距地面高度低於膝關節，可用足底停球把球控制住。</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4.</w:t>
            </w:r>
            <w:r w:rsidRPr="0088028B">
              <w:rPr>
                <w:rFonts w:ascii="新細明體" w:hAnsi="新細明體" w:cs="新細明體" w:hint="eastAsia"/>
                <w:sz w:val="16"/>
              </w:rPr>
              <w:t>進行左右移動停滾地球練習。</w:t>
            </w:r>
          </w:p>
          <w:p w:rsidR="000D168E" w:rsidRPr="0088028B" w:rsidRDefault="000D168E" w:rsidP="00BD21AF">
            <w:pPr>
              <w:autoSpaceDE w:val="0"/>
              <w:autoSpaceDN w:val="0"/>
              <w:spacing w:line="180" w:lineRule="exact"/>
              <w:ind w:left="57" w:right="57"/>
              <w:rPr>
                <w:rFonts w:ascii="新細明體" w:hAnsi="新細明體" w:hint="eastAsia"/>
                <w:sz w:val="16"/>
              </w:rPr>
            </w:pPr>
            <w:r w:rsidRPr="0088028B">
              <w:rPr>
                <w:rFonts w:ascii="新細明體" w:hAnsi="新細明體" w:hint="eastAsia"/>
                <w:sz w:val="16"/>
              </w:rPr>
              <w:t>【活動八】二人踢傳練習</w:t>
            </w:r>
          </w:p>
          <w:p w:rsidR="000D168E" w:rsidRPr="0088028B" w:rsidRDefault="000D168E" w:rsidP="00BD21AF">
            <w:pPr>
              <w:autoSpaceDE w:val="0"/>
              <w:autoSpaceDN w:val="0"/>
              <w:spacing w:line="180" w:lineRule="exact"/>
              <w:ind w:left="57" w:right="57"/>
              <w:rPr>
                <w:rFonts w:ascii="新細明體" w:hAnsi="新細明體"/>
                <w:sz w:val="16"/>
              </w:rPr>
            </w:pPr>
            <w:r w:rsidRPr="0088028B">
              <w:rPr>
                <w:rFonts w:ascii="新細明體" w:hAnsi="新細明體" w:cs="MS Mincho" w:hint="eastAsia"/>
                <w:sz w:val="16"/>
              </w:rPr>
              <w:t>1.</w:t>
            </w:r>
            <w:r w:rsidRPr="0088028B">
              <w:rPr>
                <w:rFonts w:ascii="新細明體" w:hAnsi="新細明體" w:cs="新細明體" w:hint="eastAsia"/>
                <w:sz w:val="16"/>
              </w:rPr>
              <w:t>教師示範並說明足內外側踢傳動作要領：(</w:t>
            </w:r>
            <w:r w:rsidRPr="0088028B">
              <w:rPr>
                <w:rFonts w:ascii="新細明體" w:hAnsi="新細明體" w:hint="eastAsia"/>
                <w:sz w:val="16"/>
              </w:rPr>
              <w:t>1)踢球腳足尖微翹，足跟稍離地面。(2)足與球接觸部分：足內外側由踝關節至足趾部分皆可。</w:t>
            </w:r>
          </w:p>
          <w:p w:rsidR="000D168E" w:rsidRPr="0088028B" w:rsidRDefault="000D168E" w:rsidP="00BD21AF">
            <w:pPr>
              <w:autoSpaceDE w:val="0"/>
              <w:autoSpaceDN w:val="0"/>
              <w:spacing w:line="180" w:lineRule="exact"/>
              <w:ind w:left="57" w:right="57"/>
              <w:rPr>
                <w:rFonts w:ascii="新細明體" w:hAnsi="新細明體" w:hint="eastAsia"/>
                <w:sz w:val="16"/>
              </w:rPr>
            </w:pPr>
            <w:r w:rsidRPr="0088028B">
              <w:rPr>
                <w:rFonts w:ascii="新細明體" w:hAnsi="新細明體" w:cs="MS Mincho" w:hint="eastAsia"/>
                <w:sz w:val="16"/>
              </w:rPr>
              <w:t>2.</w:t>
            </w:r>
            <w:r w:rsidRPr="0088028B">
              <w:rPr>
                <w:rFonts w:ascii="新細明體" w:hAnsi="新細明體"/>
                <w:sz w:val="16"/>
              </w:rPr>
              <w:t>2</w:t>
            </w:r>
            <w:r w:rsidRPr="0088028B">
              <w:rPr>
                <w:rFonts w:ascii="新細明體" w:hAnsi="新細明體" w:hint="eastAsia"/>
                <w:sz w:val="16"/>
              </w:rPr>
              <w:t>人一組分列於兩端，，距離可依實際練習狀況慢慢加長。</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hint="eastAsia"/>
                <w:sz w:val="16"/>
                <w:szCs w:val="22"/>
              </w:rPr>
              <w:t>3</w:t>
            </w:r>
          </w:p>
        </w:tc>
        <w:tc>
          <w:tcPr>
            <w:tcW w:w="1134" w:type="dxa"/>
          </w:tcPr>
          <w:p w:rsidR="000D168E" w:rsidRPr="0088028B" w:rsidRDefault="000D168E" w:rsidP="00D64FA5">
            <w:pPr>
              <w:pStyle w:val="a4"/>
              <w:spacing w:after="90"/>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教師於課前蒐集足球起源的參考資料。</w:t>
            </w:r>
          </w:p>
          <w:p w:rsidR="000D168E" w:rsidRPr="0088028B" w:rsidRDefault="000D168E" w:rsidP="00D64FA5">
            <w:pPr>
              <w:pStyle w:val="a4"/>
              <w:spacing w:after="90"/>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教師準備與學生相同數量的足球。</w:t>
            </w:r>
          </w:p>
          <w:p w:rsidR="000D168E" w:rsidRPr="0088028B" w:rsidRDefault="000D168E" w:rsidP="00D64FA5">
            <w:pPr>
              <w:pStyle w:val="a4"/>
              <w:spacing w:after="90"/>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教師於課前確認足球活動場地，例如：草地、平坦地面等。</w:t>
            </w:r>
          </w:p>
          <w:p w:rsidR="000D168E" w:rsidRPr="0088028B" w:rsidRDefault="000D168E" w:rsidP="00D64FA5">
            <w:pPr>
              <w:pStyle w:val="a4"/>
              <w:spacing w:after="90"/>
              <w:ind w:left="57" w:right="57"/>
              <w:jc w:val="left"/>
              <w:rPr>
                <w:rFonts w:eastAsia="新細明體" w:hAnsi="新細明體" w:hint="eastAsia"/>
                <w:sz w:val="16"/>
              </w:rPr>
            </w:pPr>
            <w:r w:rsidRPr="0088028B">
              <w:rPr>
                <w:rFonts w:eastAsia="新細明體" w:hAnsi="新細明體" w:hint="eastAsia"/>
                <w:sz w:val="16"/>
              </w:rPr>
              <w:t>4.教師依學生人數準備三角錐或其他標的物數個。</w:t>
            </w:r>
          </w:p>
          <w:p w:rsidR="000D168E" w:rsidRPr="0088028B" w:rsidRDefault="000D168E" w:rsidP="00D64FA5">
            <w:pPr>
              <w:pStyle w:val="a4"/>
              <w:spacing w:after="90"/>
              <w:ind w:left="57" w:right="57"/>
              <w:jc w:val="left"/>
              <w:rPr>
                <w:rFonts w:eastAsia="新細明體" w:hAnsi="新細明體" w:hint="eastAsia"/>
                <w:sz w:val="16"/>
              </w:rPr>
            </w:pPr>
          </w:p>
        </w:tc>
        <w:tc>
          <w:tcPr>
            <w:tcW w:w="1276" w:type="dxa"/>
          </w:tcPr>
          <w:p w:rsidR="000D168E" w:rsidRPr="0088028B" w:rsidRDefault="000D168E" w:rsidP="00D64FA5">
            <w:pPr>
              <w:pStyle w:val="a4"/>
              <w:spacing w:line="240" w:lineRule="atLeast"/>
              <w:ind w:left="57" w:right="57"/>
              <w:rPr>
                <w:rFonts w:eastAsia="新細明體" w:hAnsi="新細明體" w:hint="eastAsia"/>
                <w:sz w:val="16"/>
              </w:rPr>
            </w:pPr>
            <w:r w:rsidRPr="0088028B">
              <w:rPr>
                <w:rFonts w:eastAsia="新細明體" w:hAnsi="新細明體" w:hint="eastAsia"/>
                <w:sz w:val="16"/>
              </w:rPr>
              <w:t>1.提問回答</w:t>
            </w:r>
          </w:p>
          <w:p w:rsidR="000D168E" w:rsidRPr="0088028B" w:rsidRDefault="000D168E" w:rsidP="00D64FA5">
            <w:pPr>
              <w:pStyle w:val="a4"/>
              <w:spacing w:line="240" w:lineRule="atLeast"/>
              <w:ind w:left="57" w:right="57"/>
              <w:rPr>
                <w:rFonts w:eastAsia="新細明體" w:hAnsi="新細明體" w:hint="eastAsia"/>
                <w:sz w:val="16"/>
              </w:rPr>
            </w:pPr>
            <w:r w:rsidRPr="0088028B">
              <w:rPr>
                <w:rFonts w:eastAsia="新細明體" w:hAnsi="新細明體" w:hint="eastAsia"/>
                <w:sz w:val="16"/>
              </w:rPr>
              <w:t>2.操作學習</w:t>
            </w:r>
          </w:p>
          <w:p w:rsidR="000D168E" w:rsidRPr="0088028B" w:rsidRDefault="000D168E" w:rsidP="00D64FA5">
            <w:pPr>
              <w:pStyle w:val="a4"/>
              <w:spacing w:line="240" w:lineRule="atLeast"/>
              <w:ind w:left="57" w:right="57"/>
              <w:jc w:val="left"/>
              <w:rPr>
                <w:rFonts w:eastAsia="新細明體" w:hAnsi="新細明體"/>
                <w:sz w:val="16"/>
              </w:rPr>
            </w:pPr>
            <w:r w:rsidRPr="0088028B">
              <w:rPr>
                <w:rFonts w:eastAsia="新細明體" w:hAnsi="新細明體" w:hint="eastAsia"/>
                <w:sz w:val="16"/>
              </w:rPr>
              <w:t>3.教師觀察</w:t>
            </w:r>
          </w:p>
        </w:tc>
        <w:tc>
          <w:tcPr>
            <w:tcW w:w="1134" w:type="dxa"/>
          </w:tcPr>
          <w:p w:rsidR="000D168E" w:rsidRPr="0088028B" w:rsidRDefault="000D168E" w:rsidP="00A25128">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A25128">
            <w:pPr>
              <w:pStyle w:val="a4"/>
              <w:spacing w:line="240" w:lineRule="atLeast"/>
              <w:ind w:left="57" w:right="57"/>
              <w:jc w:val="left"/>
              <w:rPr>
                <w:rFonts w:eastAsia="新細明體" w:hAnsi="新細明體" w:hint="eastAsia"/>
                <w:sz w:val="16"/>
              </w:rPr>
            </w:pPr>
            <w:r w:rsidRPr="0088028B">
              <w:rPr>
                <w:rFonts w:eastAsia="新細明體" w:hAnsi="新細明體"/>
                <w:sz w:val="16"/>
              </w:rPr>
              <w:t>1-2-1</w:t>
            </w:r>
            <w:r w:rsidRPr="0088028B">
              <w:rPr>
                <w:rFonts w:eastAsia="新細明體" w:hAnsi="新細明體" w:hint="eastAsia"/>
                <w:sz w:val="16"/>
              </w:rPr>
              <w:t>培養自己的興趣、能力。</w:t>
            </w:r>
          </w:p>
          <w:p w:rsidR="000D168E" w:rsidRPr="0088028B" w:rsidRDefault="000D168E" w:rsidP="00A25128">
            <w:pPr>
              <w:pStyle w:val="a4"/>
              <w:spacing w:line="240" w:lineRule="atLeast"/>
              <w:ind w:left="57" w:right="57"/>
              <w:jc w:val="left"/>
              <w:rPr>
                <w:rFonts w:eastAsia="新細明體" w:hAnsi="新細明體"/>
                <w:sz w:val="16"/>
              </w:rPr>
            </w:pPr>
          </w:p>
        </w:tc>
        <w:tc>
          <w:tcPr>
            <w:tcW w:w="1110" w:type="dxa"/>
          </w:tcPr>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一、瞭解自我與發展潛能</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二、欣賞、表現與創新</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五、尊重、關懷與團隊合作</w:t>
            </w:r>
          </w:p>
          <w:p w:rsidR="000D168E" w:rsidRPr="0088028B" w:rsidRDefault="000D168E" w:rsidP="00331C6D">
            <w:pPr>
              <w:pStyle w:val="a4"/>
              <w:spacing w:line="240" w:lineRule="atLeast"/>
              <w:ind w:left="57" w:right="57"/>
              <w:rPr>
                <w:rFonts w:eastAsia="新細明體" w:hAnsi="新細明體"/>
                <w:sz w:val="16"/>
              </w:rPr>
            </w:pPr>
            <w:r w:rsidRPr="0088028B">
              <w:rPr>
                <w:rFonts w:eastAsia="新細明體" w:hAnsi="新細明體" w:hint="eastAsia"/>
                <w:sz w:val="16"/>
              </w:rPr>
              <w:t>六、文化學習與國際瞭解</w:t>
            </w:r>
          </w:p>
        </w:tc>
      </w:tr>
      <w:tr w:rsidR="000D168E" w:rsidRPr="0088028B" w:rsidTr="001155EB">
        <w:tblPrEx>
          <w:tblCellMar>
            <w:top w:w="0" w:type="dxa"/>
            <w:bottom w:w="0" w:type="dxa"/>
          </w:tblCellMar>
        </w:tblPrEx>
        <w:trPr>
          <w:cantSplit/>
          <w:trHeight w:val="7990"/>
          <w:jc w:val="center"/>
        </w:trPr>
        <w:tc>
          <w:tcPr>
            <w:tcW w:w="386" w:type="dxa"/>
            <w:textDirection w:val="tbRlV"/>
            <w:vAlign w:val="center"/>
          </w:tcPr>
          <w:p w:rsidR="000D168E" w:rsidRPr="0088028B" w:rsidRDefault="000D168E" w:rsidP="005E7941">
            <w:pPr>
              <w:jc w:val="center"/>
              <w:rPr>
                <w:rFonts w:ascii="新細明體" w:hAnsi="新細明體" w:hint="eastAsia"/>
                <w:w w:val="120"/>
                <w:sz w:val="16"/>
              </w:rPr>
            </w:pPr>
            <w:r w:rsidRPr="0088028B">
              <w:rPr>
                <w:rFonts w:ascii="新細明體" w:hAnsi="新細明體" w:hint="eastAsia"/>
                <w:w w:val="120"/>
                <w:sz w:val="16"/>
              </w:rPr>
              <w:lastRenderedPageBreak/>
              <w:t>四</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16</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22</w:t>
            </w:r>
          </w:p>
        </w:tc>
        <w:tc>
          <w:tcPr>
            <w:tcW w:w="448" w:type="dxa"/>
            <w:textDirection w:val="tbRlV"/>
            <w:vAlign w:val="center"/>
          </w:tcPr>
          <w:p w:rsidR="000D168E" w:rsidRPr="0088028B" w:rsidRDefault="000D168E" w:rsidP="00C46170">
            <w:pPr>
              <w:ind w:left="113" w:right="113"/>
              <w:jc w:val="center"/>
              <w:rPr>
                <w:rFonts w:ascii="新細明體" w:hAnsi="新細明體" w:hint="eastAsia"/>
                <w:sz w:val="16"/>
                <w:szCs w:val="16"/>
              </w:rPr>
            </w:pPr>
            <w:r w:rsidRPr="0088028B">
              <w:rPr>
                <w:rFonts w:ascii="新細明體" w:hAnsi="新細明體" w:hint="eastAsia"/>
                <w:sz w:val="16"/>
                <w:szCs w:val="16"/>
              </w:rPr>
              <w:t>一、球類運動和游泳</w:t>
            </w:r>
          </w:p>
        </w:tc>
        <w:tc>
          <w:tcPr>
            <w:tcW w:w="448" w:type="dxa"/>
            <w:textDirection w:val="tbRlV"/>
            <w:vAlign w:val="center"/>
          </w:tcPr>
          <w:p w:rsidR="000D168E" w:rsidRPr="0088028B" w:rsidRDefault="000D168E" w:rsidP="00CC079E">
            <w:pPr>
              <w:ind w:left="97" w:right="113"/>
              <w:jc w:val="center"/>
              <w:rPr>
                <w:rFonts w:ascii="新細明體" w:hAnsi="新細明體" w:hint="eastAsia"/>
                <w:sz w:val="16"/>
                <w:szCs w:val="16"/>
              </w:rPr>
            </w:pPr>
            <w:r w:rsidRPr="0088028B">
              <w:rPr>
                <w:rFonts w:ascii="新細明體" w:hAnsi="新細明體" w:hint="eastAsia"/>
                <w:sz w:val="16"/>
                <w:szCs w:val="16"/>
              </w:rPr>
              <w:t>足下乾坤、穩紮穩打</w:t>
            </w:r>
          </w:p>
        </w:tc>
        <w:tc>
          <w:tcPr>
            <w:tcW w:w="1438"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3-2-1</w:t>
            </w:r>
            <w:r w:rsidRPr="0088028B">
              <w:rPr>
                <w:rFonts w:eastAsia="新細明體" w:hAnsi="新細明體" w:hint="eastAsia"/>
                <w:sz w:val="16"/>
              </w:rPr>
              <w:t>表現全身性身體活動的控制能力。</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在活動中表現身體的協調性。</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4-2-5</w:t>
            </w:r>
            <w:r w:rsidRPr="0088028B">
              <w:rPr>
                <w:rFonts w:eastAsia="新細明體" w:hAnsi="新細明體" w:hint="eastAsia"/>
                <w:sz w:val="16"/>
              </w:rPr>
              <w:t>透過運動瞭解本土與世界文化。</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701"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1</w:t>
            </w:r>
            <w:r w:rsidRPr="0088028B">
              <w:rPr>
                <w:rFonts w:eastAsia="新細明體" w:hAnsi="新細明體"/>
                <w:sz w:val="16"/>
              </w:rPr>
              <w:t>.</w:t>
            </w:r>
            <w:r w:rsidRPr="0088028B">
              <w:rPr>
                <w:rFonts w:eastAsia="新細明體" w:hAnsi="新細明體" w:hint="eastAsia"/>
                <w:sz w:val="16"/>
              </w:rPr>
              <w:t>做出足球的停、踢、傳等基本動作技巧。</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2</w:t>
            </w:r>
            <w:r w:rsidRPr="0088028B">
              <w:rPr>
                <w:rFonts w:eastAsia="新細明體" w:hAnsi="新細明體"/>
                <w:sz w:val="16"/>
              </w:rPr>
              <w:t>.</w:t>
            </w:r>
            <w:r w:rsidRPr="0088028B">
              <w:rPr>
                <w:rFonts w:eastAsia="新細明體" w:hAnsi="新細明體" w:hint="eastAsia"/>
                <w:sz w:val="16"/>
              </w:rPr>
              <w:t>快樂參與遊戲，表現合作態度。</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w:t>
            </w:r>
            <w:r w:rsidRPr="0088028B">
              <w:rPr>
                <w:rFonts w:eastAsia="新細明體" w:hAnsi="新細明體"/>
                <w:sz w:val="16"/>
              </w:rPr>
              <w:t>.</w:t>
            </w:r>
            <w:r w:rsidRPr="0088028B">
              <w:rPr>
                <w:rFonts w:eastAsia="新細明體" w:hAnsi="新細明體" w:hint="eastAsia"/>
                <w:sz w:val="16"/>
              </w:rPr>
              <w:t>熟悉球感，提高控球能力。</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4</w:t>
            </w:r>
            <w:r w:rsidRPr="0088028B">
              <w:rPr>
                <w:rFonts w:eastAsia="新細明體" w:hAnsi="新細明體"/>
                <w:sz w:val="16"/>
              </w:rPr>
              <w:t>.</w:t>
            </w:r>
            <w:r w:rsidRPr="0088028B">
              <w:rPr>
                <w:rFonts w:eastAsia="新細明體" w:hAnsi="新細明體" w:hint="eastAsia"/>
                <w:sz w:val="16"/>
              </w:rPr>
              <w:t>了解運球在籃球比賽中的重要性與適用時機。</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5</w:t>
            </w:r>
            <w:r w:rsidRPr="0088028B">
              <w:rPr>
                <w:rFonts w:eastAsia="新細明體" w:hAnsi="新細明體"/>
                <w:sz w:val="16"/>
              </w:rPr>
              <w:t>.</w:t>
            </w:r>
            <w:r w:rsidRPr="0088028B">
              <w:rPr>
                <w:rFonts w:eastAsia="新細明體" w:hAnsi="新細明體" w:hint="eastAsia"/>
                <w:sz w:val="16"/>
              </w:rPr>
              <w:t>做出投籃、運球及傳球三種突破防守的動作技巧。</w:t>
            </w:r>
          </w:p>
          <w:p w:rsidR="000D168E" w:rsidRPr="0088028B" w:rsidRDefault="000D168E" w:rsidP="00D53370">
            <w:pPr>
              <w:pStyle w:val="a4"/>
              <w:spacing w:line="240" w:lineRule="atLeast"/>
              <w:ind w:left="57" w:right="57"/>
              <w:jc w:val="left"/>
              <w:rPr>
                <w:rFonts w:eastAsia="新細明體" w:hAnsi="新細明體" w:hint="eastAsia"/>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【活動九】四人交叉踢傳球</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待大多數學生均能順利進行兩人踢傳練習後，再進行變化踢傳─四人交叉踢傳。</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教師先請四位學生示範踢傳動作與踢傳路線，接著讓學生分組練習。</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踢傳活動進行時，每人相距約</w:t>
            </w:r>
            <w:r w:rsidRPr="0088028B">
              <w:rPr>
                <w:rFonts w:ascii="新細明體" w:hAnsi="新細明體"/>
                <w:kern w:val="0"/>
                <w:sz w:val="16"/>
              </w:rPr>
              <w:t>10</w:t>
            </w:r>
            <w:r w:rsidRPr="0088028B">
              <w:rPr>
                <w:rFonts w:ascii="新細明體" w:hAnsi="新細明體" w:hint="eastAsia"/>
                <w:kern w:val="0"/>
                <w:sz w:val="16"/>
              </w:rPr>
              <w:t>公尺，待學生熟練後再慢慢增加距離。</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【活動十】盤球後對傳練習</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kern w:val="0"/>
                <w:sz w:val="16"/>
              </w:rPr>
              <w:t>3</w:t>
            </w:r>
            <w:r w:rsidRPr="0088028B">
              <w:rPr>
                <w:rFonts w:ascii="新細明體" w:hAnsi="新細明體" w:hint="eastAsia"/>
                <w:kern w:val="0"/>
                <w:sz w:val="16"/>
              </w:rPr>
              <w:t>人一組圍成三角形，彼此相距</w:t>
            </w:r>
            <w:r w:rsidRPr="0088028B">
              <w:rPr>
                <w:rFonts w:ascii="新細明體" w:hAnsi="新細明體"/>
                <w:kern w:val="0"/>
                <w:sz w:val="16"/>
              </w:rPr>
              <w:t>4</w:t>
            </w:r>
            <w:r w:rsidRPr="0088028B">
              <w:rPr>
                <w:rFonts w:ascii="Cambria Math" w:hAnsi="Cambria Math" w:cs="Cambria Math"/>
                <w:kern w:val="0"/>
                <w:sz w:val="16"/>
              </w:rPr>
              <w:t>∼</w:t>
            </w:r>
            <w:r w:rsidRPr="0088028B">
              <w:rPr>
                <w:rFonts w:ascii="新細明體" w:hAnsi="新細明體"/>
                <w:kern w:val="0"/>
                <w:sz w:val="16"/>
              </w:rPr>
              <w:t>6</w:t>
            </w:r>
            <w:r w:rsidRPr="0088028B">
              <w:rPr>
                <w:rFonts w:ascii="新細明體" w:hAnsi="新細明體" w:hint="eastAsia"/>
                <w:kern w:val="0"/>
                <w:sz w:val="16"/>
              </w:rPr>
              <w:t>公尺。</w:t>
            </w:r>
            <w:r w:rsidRPr="0088028B">
              <w:rPr>
                <w:rFonts w:ascii="新細明體" w:hAnsi="新細明體"/>
                <w:kern w:val="0"/>
                <w:sz w:val="16"/>
              </w:rPr>
              <w:t>A</w:t>
            </w:r>
            <w:r w:rsidRPr="0088028B">
              <w:rPr>
                <w:rFonts w:ascii="新細明體" w:hAnsi="新細明體" w:hint="eastAsia"/>
                <w:kern w:val="0"/>
                <w:sz w:val="16"/>
              </w:rPr>
              <w:t>先以足內側盤球繞過</w:t>
            </w:r>
            <w:r w:rsidRPr="0088028B">
              <w:rPr>
                <w:rFonts w:ascii="新細明體" w:hAnsi="新細明體"/>
                <w:kern w:val="0"/>
                <w:sz w:val="16"/>
              </w:rPr>
              <w:t>B</w:t>
            </w:r>
            <w:r w:rsidRPr="0088028B">
              <w:rPr>
                <w:rFonts w:ascii="新細明體" w:hAnsi="新細明體" w:hint="eastAsia"/>
                <w:kern w:val="0"/>
                <w:sz w:val="16"/>
              </w:rPr>
              <w:t>後回到原地，再將球以足內側踢球的方式傳給</w:t>
            </w:r>
            <w:r w:rsidRPr="0088028B">
              <w:rPr>
                <w:rFonts w:ascii="新細明體" w:hAnsi="新細明體"/>
                <w:kern w:val="0"/>
                <w:sz w:val="16"/>
              </w:rPr>
              <w:t>C</w:t>
            </w:r>
            <w:r w:rsidRPr="0088028B">
              <w:rPr>
                <w:rFonts w:ascii="新細明體" w:hAnsi="新細明體" w:hint="eastAsia"/>
                <w:kern w:val="0"/>
                <w:sz w:val="16"/>
              </w:rPr>
              <w:t>。</w:t>
            </w:r>
            <w:r w:rsidRPr="0088028B">
              <w:rPr>
                <w:rFonts w:ascii="新細明體" w:hAnsi="新細明體"/>
                <w:kern w:val="0"/>
                <w:sz w:val="16"/>
              </w:rPr>
              <w:t>C</w:t>
            </w:r>
            <w:r w:rsidRPr="0088028B">
              <w:rPr>
                <w:rFonts w:ascii="新細明體" w:hAnsi="新細明體" w:hint="eastAsia"/>
                <w:kern w:val="0"/>
                <w:sz w:val="16"/>
              </w:rPr>
              <w:t>以足內側盤球繞過</w:t>
            </w:r>
            <w:r w:rsidRPr="0088028B">
              <w:rPr>
                <w:rFonts w:ascii="新細明體" w:hAnsi="新細明體"/>
                <w:kern w:val="0"/>
                <w:sz w:val="16"/>
              </w:rPr>
              <w:t>A</w:t>
            </w:r>
            <w:r w:rsidRPr="0088028B">
              <w:rPr>
                <w:rFonts w:ascii="新細明體" w:hAnsi="新細明體" w:hint="eastAsia"/>
                <w:kern w:val="0"/>
                <w:sz w:val="16"/>
              </w:rPr>
              <w:t>後，接著傳球給</w:t>
            </w:r>
            <w:r w:rsidRPr="0088028B">
              <w:rPr>
                <w:rFonts w:ascii="新細明體" w:hAnsi="新細明體"/>
                <w:kern w:val="0"/>
                <w:sz w:val="16"/>
              </w:rPr>
              <w:t>B</w:t>
            </w:r>
            <w:r w:rsidRPr="0088028B">
              <w:rPr>
                <w:rFonts w:ascii="新細明體" w:hAnsi="新細明體" w:hint="eastAsia"/>
                <w:kern w:val="0"/>
                <w:sz w:val="16"/>
              </w:rPr>
              <w:t>；</w:t>
            </w:r>
            <w:r w:rsidRPr="0088028B">
              <w:rPr>
                <w:rFonts w:ascii="新細明體" w:hAnsi="新細明體"/>
                <w:kern w:val="0"/>
                <w:sz w:val="16"/>
              </w:rPr>
              <w:t>B</w:t>
            </w:r>
            <w:r w:rsidRPr="0088028B">
              <w:rPr>
                <w:rFonts w:ascii="新細明體" w:hAnsi="新細明體" w:hint="eastAsia"/>
                <w:kern w:val="0"/>
                <w:sz w:val="16"/>
              </w:rPr>
              <w:t>以足內側盤球繞過</w:t>
            </w:r>
            <w:r w:rsidRPr="0088028B">
              <w:rPr>
                <w:rFonts w:ascii="新細明體" w:hAnsi="新細明體"/>
                <w:kern w:val="0"/>
                <w:sz w:val="16"/>
              </w:rPr>
              <w:t>C</w:t>
            </w:r>
            <w:r w:rsidRPr="0088028B">
              <w:rPr>
                <w:rFonts w:ascii="新細明體" w:hAnsi="新細明體" w:hint="eastAsia"/>
                <w:kern w:val="0"/>
                <w:sz w:val="16"/>
              </w:rPr>
              <w:t>後，將球傳給</w:t>
            </w:r>
            <w:r w:rsidRPr="0088028B">
              <w:rPr>
                <w:rFonts w:ascii="新細明體" w:hAnsi="新細明體"/>
                <w:kern w:val="0"/>
                <w:sz w:val="16"/>
              </w:rPr>
              <w:t>A</w:t>
            </w:r>
            <w:r w:rsidRPr="0088028B">
              <w:rPr>
                <w:rFonts w:ascii="新細明體" w:hAnsi="新細明體" w:hint="eastAsia"/>
                <w:kern w:val="0"/>
                <w:sz w:val="16"/>
              </w:rPr>
              <w:t>，以此類推。</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【活動一】你拋我接</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教師示範拋接動作：</w:t>
            </w:r>
            <w:r w:rsidRPr="0088028B">
              <w:rPr>
                <w:rFonts w:ascii="新細明體" w:hAnsi="新細明體"/>
                <w:kern w:val="0"/>
                <w:sz w:val="16"/>
              </w:rPr>
              <w:t>(1)</w:t>
            </w:r>
            <w:r w:rsidRPr="0088028B">
              <w:rPr>
                <w:rFonts w:ascii="新細明體" w:hAnsi="新細明體" w:hint="eastAsia"/>
                <w:kern w:val="0"/>
                <w:sz w:val="16"/>
              </w:rPr>
              <w:t>自拋自接。</w:t>
            </w:r>
            <w:r w:rsidRPr="0088028B">
              <w:rPr>
                <w:rFonts w:ascii="新細明體" w:hAnsi="新細明體"/>
                <w:kern w:val="0"/>
                <w:sz w:val="16"/>
              </w:rPr>
              <w:t>(2)</w:t>
            </w:r>
            <w:r w:rsidRPr="0088028B">
              <w:rPr>
                <w:rFonts w:ascii="新細明體" w:hAnsi="新細明體" w:hint="eastAsia"/>
                <w:kern w:val="0"/>
                <w:sz w:val="16"/>
              </w:rPr>
              <w:t>你拋我接。</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【活動二】運球折返跑</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學生每人</w:t>
            </w:r>
            <w:r w:rsidRPr="0088028B">
              <w:rPr>
                <w:rFonts w:ascii="新細明體" w:hAnsi="新細明體"/>
                <w:kern w:val="0"/>
                <w:sz w:val="16"/>
              </w:rPr>
              <w:t>1</w:t>
            </w:r>
            <w:r w:rsidRPr="0088028B">
              <w:rPr>
                <w:rFonts w:ascii="新細明體" w:hAnsi="新細明體" w:hint="eastAsia"/>
                <w:kern w:val="0"/>
                <w:sz w:val="16"/>
              </w:rPr>
              <w:t>顆球，教師示範說明後學生練習。</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運球折返跑：</w:t>
            </w:r>
            <w:r w:rsidRPr="0088028B">
              <w:rPr>
                <w:rFonts w:ascii="新細明體" w:hAnsi="新細明體"/>
                <w:kern w:val="0"/>
                <w:sz w:val="16"/>
              </w:rPr>
              <w:t>(1)</w:t>
            </w:r>
            <w:r w:rsidRPr="0088028B">
              <w:rPr>
                <w:rFonts w:ascii="新細明體" w:hAnsi="新細明體" w:hint="eastAsia"/>
                <w:kern w:val="0"/>
                <w:sz w:val="16"/>
              </w:rPr>
              <w:t>全班分四組，利用籃球場的場地線進行活動。</w:t>
            </w:r>
            <w:r w:rsidRPr="0088028B">
              <w:rPr>
                <w:rFonts w:ascii="新細明體" w:hAnsi="新細明體"/>
                <w:kern w:val="0"/>
                <w:sz w:val="16"/>
              </w:rPr>
              <w:t>(2)</w:t>
            </w:r>
            <w:r w:rsidRPr="0088028B">
              <w:rPr>
                <w:rFonts w:ascii="新細明體" w:hAnsi="新細明體" w:hint="eastAsia"/>
                <w:kern w:val="0"/>
                <w:sz w:val="16"/>
              </w:rPr>
              <w:t>折返點分別為罰球線延伸、中線、罰球線延伸、對面底線。</w:t>
            </w:r>
            <w:r w:rsidRPr="0088028B">
              <w:rPr>
                <w:rFonts w:ascii="新細明體" w:hAnsi="新細明體"/>
                <w:kern w:val="0"/>
                <w:sz w:val="16"/>
              </w:rPr>
              <w:t>(3)</w:t>
            </w:r>
            <w:r w:rsidRPr="0088028B">
              <w:rPr>
                <w:rFonts w:ascii="新細明體" w:hAnsi="新細明體" w:hint="eastAsia"/>
                <w:kern w:val="0"/>
                <w:sz w:val="16"/>
              </w:rPr>
              <w:t>四組各自排成一列，站在一端的場地線後方，第一人持球。</w:t>
            </w:r>
            <w:r w:rsidRPr="0088028B">
              <w:rPr>
                <w:rFonts w:ascii="新細明體" w:hAnsi="新細明體"/>
                <w:kern w:val="0"/>
                <w:sz w:val="16"/>
              </w:rPr>
              <w:t>(4)</w:t>
            </w:r>
            <w:r w:rsidRPr="0088028B">
              <w:rPr>
                <w:rFonts w:ascii="新細明體" w:hAnsi="新細明體" w:hint="eastAsia"/>
                <w:kern w:val="0"/>
                <w:sz w:val="16"/>
              </w:rPr>
              <w:t>每組第一人運球前進，運到另一端的場地線後折返，將球交給下一個組員，最快輪完的組別獲勝。</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後退轉身前進運球：</w:t>
            </w:r>
            <w:r w:rsidRPr="0088028B">
              <w:rPr>
                <w:rFonts w:ascii="新細明體" w:hAnsi="新細明體"/>
                <w:kern w:val="0"/>
                <w:sz w:val="16"/>
              </w:rPr>
              <w:t>(1)</w:t>
            </w:r>
            <w:r w:rsidRPr="0088028B">
              <w:rPr>
                <w:rFonts w:ascii="新細明體" w:hAnsi="新細明體" w:hint="eastAsia"/>
                <w:kern w:val="0"/>
                <w:sz w:val="16"/>
              </w:rPr>
              <w:t>運球前進到另一端場地線後折返，改以後退運球返回，後退運球</w:t>
            </w:r>
            <w:r w:rsidRPr="0088028B">
              <w:rPr>
                <w:rFonts w:ascii="新細明體" w:hAnsi="新細明體"/>
                <w:kern w:val="0"/>
                <w:sz w:val="16"/>
              </w:rPr>
              <w:t>3</w:t>
            </w:r>
            <w:r w:rsidRPr="0088028B">
              <w:rPr>
                <w:rFonts w:ascii="Cambria Math" w:hAnsi="Cambria Math" w:cs="Cambria Math"/>
                <w:kern w:val="0"/>
                <w:sz w:val="16"/>
              </w:rPr>
              <w:t>∼</w:t>
            </w:r>
            <w:r w:rsidRPr="0088028B">
              <w:rPr>
                <w:rFonts w:ascii="新細明體" w:hAnsi="新細明體"/>
                <w:kern w:val="0"/>
                <w:sz w:val="16"/>
              </w:rPr>
              <w:t>4</w:t>
            </w:r>
            <w:r w:rsidRPr="0088028B">
              <w:rPr>
                <w:rFonts w:ascii="新細明體" w:hAnsi="新細明體" w:hint="eastAsia"/>
                <w:kern w:val="0"/>
                <w:sz w:val="16"/>
              </w:rPr>
              <w:t>下，轉身運球前進回原出發點。</w:t>
            </w:r>
            <w:r w:rsidRPr="0088028B">
              <w:rPr>
                <w:rFonts w:ascii="新細明體" w:hAnsi="新細明體"/>
                <w:kern w:val="0"/>
                <w:sz w:val="16"/>
              </w:rPr>
              <w:t>(2)</w:t>
            </w:r>
            <w:r w:rsidRPr="0088028B">
              <w:rPr>
                <w:rFonts w:ascii="新細明體" w:hAnsi="新細明體" w:hint="eastAsia"/>
                <w:kern w:val="0"/>
                <w:sz w:val="16"/>
              </w:rPr>
              <w:t>於折返時全程以後退運球方式回原出發點。</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【活動三】以退為進運球接力</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全班分成四組，每組分兩隊相對排列，一隊排頭持球</w:t>
            </w:r>
            <w:r w:rsidRPr="0088028B">
              <w:rPr>
                <w:rFonts w:ascii="新細明體" w:hAnsi="新細明體" w:hint="eastAsia"/>
                <w:kern w:val="0"/>
                <w:sz w:val="16"/>
              </w:rPr>
              <w:t>練習直線運球。</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持球者運球以直線前進，以「前進</w:t>
            </w:r>
            <w:r w:rsidRPr="0088028B">
              <w:rPr>
                <w:rFonts w:ascii="新細明體" w:hAnsi="新細明體"/>
                <w:kern w:val="0"/>
                <w:sz w:val="16"/>
              </w:rPr>
              <w:t>2</w:t>
            </w:r>
            <w:r w:rsidRPr="0088028B">
              <w:rPr>
                <w:rFonts w:ascii="新細明體" w:hAnsi="新細明體" w:hint="eastAsia"/>
                <w:kern w:val="0"/>
                <w:sz w:val="16"/>
              </w:rPr>
              <w:t>步後退</w:t>
            </w:r>
            <w:r w:rsidRPr="0088028B">
              <w:rPr>
                <w:rFonts w:ascii="新細明體" w:hAnsi="新細明體"/>
                <w:kern w:val="0"/>
                <w:sz w:val="16"/>
              </w:rPr>
              <w:t>1</w:t>
            </w:r>
            <w:r w:rsidRPr="0088028B">
              <w:rPr>
                <w:rFonts w:ascii="新細明體" w:hAnsi="新細明體" w:hint="eastAsia"/>
                <w:kern w:val="0"/>
                <w:sz w:val="16"/>
              </w:rPr>
              <w:t>步」的步伐運球至對面，再把球交給下一人，最快完成運球接力的組別獲勝。結束後繼續進行曲線運球。</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每組前方擺放</w:t>
            </w:r>
            <w:r w:rsidRPr="0088028B">
              <w:rPr>
                <w:rFonts w:ascii="新細明體" w:hAnsi="新細明體" w:hint="eastAsia"/>
                <w:kern w:val="0"/>
                <w:sz w:val="16"/>
              </w:rPr>
              <w:t>障礙物，運球前進遇障礙物時先後退</w:t>
            </w:r>
            <w:r w:rsidRPr="0088028B">
              <w:rPr>
                <w:rFonts w:ascii="新細明體" w:hAnsi="新細明體"/>
                <w:kern w:val="0"/>
                <w:sz w:val="16"/>
              </w:rPr>
              <w:t>1</w:t>
            </w:r>
            <w:r w:rsidRPr="0088028B">
              <w:rPr>
                <w:rFonts w:ascii="新細明體" w:hAnsi="新細明體" w:hint="eastAsia"/>
                <w:kern w:val="0"/>
                <w:sz w:val="16"/>
              </w:rPr>
              <w:t>步再以</w:t>
            </w:r>
            <w:r w:rsidRPr="0088028B">
              <w:rPr>
                <w:rFonts w:ascii="新細明體" w:hAnsi="新細明體"/>
                <w:kern w:val="0"/>
                <w:sz w:val="16"/>
              </w:rPr>
              <w:t>S</w:t>
            </w:r>
            <w:r w:rsidRPr="0088028B">
              <w:rPr>
                <w:rFonts w:ascii="新細明體" w:hAnsi="新細明體" w:hint="eastAsia"/>
                <w:kern w:val="0"/>
                <w:sz w:val="16"/>
              </w:rPr>
              <w:t>形繞行障礙物，返回後換下一人進行，最先完成的組別獲勝。</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【活動四】單腳胯下運球前進</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教師說明若能熟練運球動作，可在籃球比賽中穿梭自如。</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教師示範並說明動作要領：單手運球前進，單腳前踩一步後將球於胯下反彈至另一側，並以另一手繼續運球時後腳跟上，再將球交回原單手運球，依此方式前進至中線後於球場兩側返回。</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【活動五】三重威脅</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教師講解三重威脅動作要領</w:t>
            </w:r>
            <w:r w:rsidRPr="0088028B">
              <w:rPr>
                <w:rFonts w:ascii="新細明體" w:hAnsi="新細明體" w:hint="eastAsia"/>
                <w:kern w:val="0"/>
                <w:sz w:val="16"/>
              </w:rPr>
              <w:t>。</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kern w:val="0"/>
                <w:sz w:val="16"/>
              </w:rPr>
              <w:t>2</w:t>
            </w:r>
            <w:r w:rsidRPr="0088028B">
              <w:rPr>
                <w:rFonts w:ascii="新細明體" w:hAnsi="新細明體" w:hint="eastAsia"/>
                <w:kern w:val="0"/>
                <w:sz w:val="16"/>
              </w:rPr>
              <w:t>人一組練習，進行三重威脅的傳球準備動作時將球傳出，對傳</w:t>
            </w:r>
            <w:r w:rsidRPr="0088028B">
              <w:rPr>
                <w:rFonts w:ascii="新細明體" w:hAnsi="新細明體"/>
                <w:kern w:val="0"/>
                <w:sz w:val="16"/>
              </w:rPr>
              <w:t>10</w:t>
            </w:r>
            <w:r w:rsidRPr="0088028B">
              <w:rPr>
                <w:rFonts w:ascii="Cambria Math" w:hAnsi="Cambria Math" w:cs="Cambria Math"/>
                <w:kern w:val="0"/>
                <w:sz w:val="16"/>
              </w:rPr>
              <w:t>∼</w:t>
            </w:r>
            <w:r w:rsidRPr="0088028B">
              <w:rPr>
                <w:rFonts w:ascii="新細明體" w:hAnsi="新細明體"/>
                <w:kern w:val="0"/>
                <w:sz w:val="16"/>
              </w:rPr>
              <w:t>20</w:t>
            </w:r>
            <w:r w:rsidRPr="0088028B">
              <w:rPr>
                <w:rFonts w:ascii="新細明體" w:hAnsi="新細明體" w:hint="eastAsia"/>
                <w:kern w:val="0"/>
                <w:sz w:val="16"/>
              </w:rPr>
              <w:t>次。</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【活動六】四角傳球</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教師示範說明，學生練習：</w:t>
            </w:r>
            <w:r w:rsidRPr="0088028B">
              <w:rPr>
                <w:rFonts w:ascii="新細明體" w:hAnsi="新細明體"/>
                <w:kern w:val="0"/>
                <w:sz w:val="16"/>
              </w:rPr>
              <w:t>(1)4</w:t>
            </w:r>
            <w:r w:rsidRPr="0088028B">
              <w:rPr>
                <w:rFonts w:ascii="新細明體" w:hAnsi="新細明體" w:hint="eastAsia"/>
                <w:kern w:val="0"/>
                <w:sz w:val="16"/>
              </w:rPr>
              <w:t>人一組每組</w:t>
            </w:r>
            <w:r w:rsidRPr="0088028B">
              <w:rPr>
                <w:rFonts w:ascii="新細明體" w:hAnsi="新細明體"/>
                <w:kern w:val="0"/>
                <w:sz w:val="16"/>
              </w:rPr>
              <w:t>3</w:t>
            </w:r>
            <w:r w:rsidRPr="0088028B">
              <w:rPr>
                <w:rFonts w:ascii="新細明體" w:hAnsi="新細明體" w:hint="eastAsia"/>
                <w:kern w:val="0"/>
                <w:sz w:val="16"/>
              </w:rPr>
              <w:t>顆球，依指定傳球路線以胸前傳接球傳接</w:t>
            </w:r>
            <w:r w:rsidRPr="0088028B">
              <w:rPr>
                <w:rFonts w:ascii="新細明體" w:hAnsi="新細明體"/>
                <w:kern w:val="0"/>
                <w:sz w:val="16"/>
              </w:rPr>
              <w:t>1</w:t>
            </w:r>
            <w:r w:rsidRPr="0088028B">
              <w:rPr>
                <w:rFonts w:ascii="新細明體" w:hAnsi="新細明體" w:hint="eastAsia"/>
                <w:kern w:val="0"/>
                <w:sz w:val="16"/>
              </w:rPr>
              <w:t>顆球，接球時須完成三重威脅動作後，再傳給下一人。</w:t>
            </w:r>
            <w:r w:rsidRPr="0088028B">
              <w:rPr>
                <w:rFonts w:ascii="新細明體" w:hAnsi="新細明體"/>
                <w:kern w:val="0"/>
                <w:sz w:val="16"/>
              </w:rPr>
              <w:t>(3)</w:t>
            </w:r>
            <w:r w:rsidRPr="0088028B">
              <w:rPr>
                <w:rFonts w:ascii="新細明體" w:hAnsi="新細明體" w:hint="eastAsia"/>
                <w:kern w:val="0"/>
                <w:sz w:val="16"/>
              </w:rPr>
              <w:t>球在過程中落地則重新再以</w:t>
            </w:r>
            <w:r w:rsidRPr="0088028B">
              <w:rPr>
                <w:rFonts w:ascii="新細明體" w:hAnsi="新細明體"/>
                <w:kern w:val="0"/>
                <w:sz w:val="16"/>
              </w:rPr>
              <w:t>1</w:t>
            </w:r>
            <w:r w:rsidRPr="0088028B">
              <w:rPr>
                <w:rFonts w:ascii="新細明體" w:hAnsi="新細明體" w:hint="eastAsia"/>
                <w:kern w:val="0"/>
                <w:sz w:val="16"/>
              </w:rPr>
              <w:t>顆球傳接。</w:t>
            </w:r>
            <w:r w:rsidRPr="0088028B">
              <w:rPr>
                <w:rFonts w:ascii="新細明體" w:hAnsi="新細明體"/>
                <w:kern w:val="0"/>
                <w:sz w:val="16"/>
              </w:rPr>
              <w:t>(4)</w:t>
            </w:r>
            <w:r w:rsidRPr="0088028B">
              <w:rPr>
                <w:rFonts w:ascii="新細明體" w:hAnsi="新細明體" w:hint="eastAsia"/>
                <w:kern w:val="0"/>
                <w:sz w:val="16"/>
              </w:rPr>
              <w:t>傳接最多顆球並維持最久的組別獲勝。</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傳接</w:t>
            </w:r>
            <w:r w:rsidRPr="0088028B">
              <w:rPr>
                <w:rFonts w:ascii="新細明體" w:hAnsi="新細明體"/>
                <w:kern w:val="0"/>
                <w:sz w:val="16"/>
              </w:rPr>
              <w:t>1</w:t>
            </w:r>
            <w:r w:rsidRPr="0088028B">
              <w:rPr>
                <w:rFonts w:ascii="新細明體" w:hAnsi="新細明體" w:hint="eastAsia"/>
                <w:kern w:val="0"/>
                <w:sz w:val="16"/>
              </w:rPr>
              <w:t>顆以上的球時，除了傳球外，還須注意接球的準確度。</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hint="eastAsia"/>
                <w:sz w:val="16"/>
                <w:szCs w:val="22"/>
              </w:rPr>
              <w:t>3</w:t>
            </w: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教師於課前確認足球活動場地，例如：草地、平坦地面等。</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教師依學生人數準備兩人</w:t>
            </w:r>
            <w:r w:rsidRPr="0088028B">
              <w:rPr>
                <w:rFonts w:eastAsia="新細明體" w:hAnsi="新細明體"/>
                <w:sz w:val="16"/>
              </w:rPr>
              <w:t>1</w:t>
            </w:r>
            <w:r w:rsidRPr="0088028B">
              <w:rPr>
                <w:rFonts w:eastAsia="新細明體" w:hAnsi="新細明體" w:hint="eastAsia"/>
                <w:sz w:val="16"/>
              </w:rPr>
              <w:t>顆足球。</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3.教師於課前確認籃球活動場地，例如：籃球場、平坦地面等。</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4.教師準備與學生相同數量的籃球。</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276" w:type="dxa"/>
          </w:tcPr>
          <w:p w:rsidR="000D168E" w:rsidRPr="0088028B" w:rsidRDefault="000D168E" w:rsidP="00D64FA5">
            <w:pPr>
              <w:pStyle w:val="a4"/>
              <w:spacing w:line="240" w:lineRule="atLeast"/>
              <w:ind w:left="57" w:right="57"/>
              <w:rPr>
                <w:rFonts w:eastAsia="新細明體" w:hAnsi="新細明體" w:hint="eastAsia"/>
                <w:sz w:val="16"/>
              </w:rPr>
            </w:pPr>
            <w:r w:rsidRPr="0088028B">
              <w:rPr>
                <w:rFonts w:eastAsia="新細明體" w:hAnsi="新細明體" w:hint="eastAsia"/>
                <w:sz w:val="16"/>
              </w:rPr>
              <w:t>1.提問回答</w:t>
            </w:r>
          </w:p>
          <w:p w:rsidR="000D168E" w:rsidRPr="0088028B" w:rsidRDefault="000D168E" w:rsidP="00D64FA5">
            <w:pPr>
              <w:pStyle w:val="a4"/>
              <w:spacing w:line="240" w:lineRule="atLeast"/>
              <w:ind w:left="57" w:right="57"/>
              <w:rPr>
                <w:rFonts w:eastAsia="新細明體" w:hAnsi="新細明體" w:hint="eastAsia"/>
                <w:sz w:val="16"/>
              </w:rPr>
            </w:pPr>
            <w:r w:rsidRPr="0088028B">
              <w:rPr>
                <w:rFonts w:eastAsia="新細明體" w:hAnsi="新細明體" w:hint="eastAsia"/>
                <w:sz w:val="16"/>
              </w:rPr>
              <w:t>2.操作學習</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3.教師觀察</w:t>
            </w: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1-2-1</w:t>
            </w:r>
            <w:r w:rsidRPr="0088028B">
              <w:rPr>
                <w:rFonts w:eastAsia="新細明體" w:hAnsi="新細明體" w:hint="eastAsia"/>
                <w:sz w:val="16"/>
              </w:rPr>
              <w:t>培養自己的興趣、能力。</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培養良好的人際互動能力。</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一、瞭解自我與發展潛能</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二、欣賞、表現與創新</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五、尊重、關懷與團隊合作</w:t>
            </w:r>
          </w:p>
          <w:p w:rsidR="000D168E" w:rsidRPr="0088028B" w:rsidRDefault="000D168E" w:rsidP="00331C6D">
            <w:pPr>
              <w:pStyle w:val="a4"/>
              <w:spacing w:line="240" w:lineRule="atLeast"/>
              <w:ind w:left="57" w:right="57"/>
              <w:rPr>
                <w:rFonts w:eastAsia="新細明體" w:hAnsi="新細明體" w:hint="eastAsia"/>
                <w:sz w:val="16"/>
              </w:rPr>
            </w:pPr>
            <w:r w:rsidRPr="0088028B">
              <w:rPr>
                <w:rFonts w:eastAsia="新細明體" w:hAnsi="新細明體" w:hint="eastAsia"/>
                <w:sz w:val="16"/>
              </w:rPr>
              <w:t>六、文化學習與國際瞭解</w:t>
            </w:r>
          </w:p>
        </w:tc>
      </w:tr>
      <w:tr w:rsidR="000D168E" w:rsidRPr="0088028B" w:rsidTr="001155EB">
        <w:tblPrEx>
          <w:tblCellMar>
            <w:top w:w="0" w:type="dxa"/>
            <w:bottom w:w="0" w:type="dxa"/>
          </w:tblCellMar>
        </w:tblPrEx>
        <w:trPr>
          <w:cantSplit/>
          <w:trHeight w:val="7634"/>
          <w:jc w:val="center"/>
        </w:trPr>
        <w:tc>
          <w:tcPr>
            <w:tcW w:w="386" w:type="dxa"/>
            <w:textDirection w:val="tbRlV"/>
            <w:vAlign w:val="center"/>
          </w:tcPr>
          <w:p w:rsidR="000D168E" w:rsidRPr="0088028B" w:rsidRDefault="000D168E">
            <w:pPr>
              <w:jc w:val="center"/>
              <w:rPr>
                <w:rFonts w:ascii="新細明體" w:hAnsi="新細明體" w:hint="eastAsia"/>
                <w:w w:val="120"/>
                <w:sz w:val="16"/>
              </w:rPr>
            </w:pPr>
            <w:r w:rsidRPr="0088028B">
              <w:rPr>
                <w:rFonts w:ascii="新細明體" w:hAnsi="新細明體" w:hint="eastAsia"/>
                <w:w w:val="120"/>
                <w:sz w:val="16"/>
              </w:rPr>
              <w:lastRenderedPageBreak/>
              <w:t>五</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23</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29</w:t>
            </w:r>
          </w:p>
        </w:tc>
        <w:tc>
          <w:tcPr>
            <w:tcW w:w="448" w:type="dxa"/>
            <w:textDirection w:val="tbRlV"/>
            <w:vAlign w:val="center"/>
          </w:tcPr>
          <w:p w:rsidR="000D168E" w:rsidRPr="0088028B" w:rsidRDefault="000D168E" w:rsidP="00C46170">
            <w:pPr>
              <w:ind w:left="113" w:right="113"/>
              <w:jc w:val="center"/>
              <w:rPr>
                <w:rFonts w:ascii="新細明體" w:hAnsi="新細明體" w:hint="eastAsia"/>
                <w:sz w:val="16"/>
                <w:szCs w:val="16"/>
              </w:rPr>
            </w:pPr>
            <w:r w:rsidRPr="0088028B">
              <w:rPr>
                <w:rFonts w:ascii="新細明體" w:hAnsi="新細明體" w:hint="eastAsia"/>
                <w:sz w:val="16"/>
                <w:szCs w:val="16"/>
              </w:rPr>
              <w:t>一、球類運動和游泳</w:t>
            </w:r>
          </w:p>
        </w:tc>
        <w:tc>
          <w:tcPr>
            <w:tcW w:w="448" w:type="dxa"/>
            <w:textDirection w:val="tbRlV"/>
            <w:vAlign w:val="center"/>
          </w:tcPr>
          <w:p w:rsidR="000D168E" w:rsidRPr="0088028B" w:rsidRDefault="000D168E" w:rsidP="00CC079E">
            <w:pPr>
              <w:ind w:left="97" w:right="113"/>
              <w:jc w:val="center"/>
              <w:rPr>
                <w:rFonts w:ascii="新細明體" w:hAnsi="新細明體" w:hint="eastAsia"/>
                <w:sz w:val="16"/>
                <w:szCs w:val="16"/>
              </w:rPr>
            </w:pPr>
            <w:r w:rsidRPr="0088028B">
              <w:rPr>
                <w:rFonts w:ascii="新細明體" w:hAnsi="新細明體" w:hint="eastAsia"/>
                <w:sz w:val="16"/>
                <w:szCs w:val="16"/>
              </w:rPr>
              <w:t>穩紮穩打、捷泳</w:t>
            </w:r>
          </w:p>
        </w:tc>
        <w:tc>
          <w:tcPr>
            <w:tcW w:w="1438"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3-2-1</w:t>
            </w:r>
            <w:r w:rsidRPr="0088028B">
              <w:rPr>
                <w:rFonts w:eastAsia="新細明體" w:hAnsi="新細明體" w:hint="eastAsia"/>
                <w:sz w:val="16"/>
              </w:rPr>
              <w:t>表現全身性身體活動的控制能力。</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在活動中表現身體的協調性。</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3-2-4</w:t>
            </w:r>
            <w:r w:rsidRPr="0088028B">
              <w:rPr>
                <w:rFonts w:eastAsia="新細明體" w:hAnsi="新細明體" w:hint="eastAsia"/>
                <w:sz w:val="16"/>
              </w:rPr>
              <w:t>在遊戲或簡單比賽中，表現各類運動的基本動作或技術。</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701"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1</w:t>
            </w:r>
            <w:r w:rsidRPr="0088028B">
              <w:rPr>
                <w:rFonts w:eastAsia="新細明體" w:hAnsi="新細明體"/>
                <w:sz w:val="16"/>
              </w:rPr>
              <w:t>.</w:t>
            </w:r>
            <w:r w:rsidRPr="0088028B">
              <w:rPr>
                <w:rFonts w:eastAsia="新細明體" w:hAnsi="新細明體" w:hint="eastAsia"/>
                <w:sz w:val="16"/>
              </w:rPr>
              <w:t>熟練傳接球的正確動作與要領。</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2</w:t>
            </w:r>
            <w:r w:rsidRPr="0088028B">
              <w:rPr>
                <w:rFonts w:eastAsia="新細明體" w:hAnsi="新細明體"/>
                <w:sz w:val="16"/>
              </w:rPr>
              <w:t>.</w:t>
            </w:r>
            <w:r w:rsidRPr="0088028B">
              <w:rPr>
                <w:rFonts w:eastAsia="新細明體" w:hAnsi="新細明體" w:hint="eastAsia"/>
                <w:sz w:val="16"/>
              </w:rPr>
              <w:t>表現團體精神以及同學間互助合作的態度。</w:t>
            </w:r>
          </w:p>
          <w:p w:rsidR="000D168E" w:rsidRPr="0088028B" w:rsidRDefault="000D168E" w:rsidP="00A2038E">
            <w:pPr>
              <w:pStyle w:val="a4"/>
              <w:spacing w:line="240" w:lineRule="atLeast"/>
              <w:ind w:left="57" w:right="57"/>
              <w:rPr>
                <w:rFonts w:eastAsia="新細明體" w:hAnsi="新細明體" w:hint="eastAsia"/>
                <w:sz w:val="16"/>
              </w:rPr>
            </w:pPr>
            <w:r w:rsidRPr="0088028B">
              <w:rPr>
                <w:rFonts w:eastAsia="新細明體" w:hAnsi="新細明體" w:hint="eastAsia"/>
                <w:sz w:val="16"/>
              </w:rPr>
              <w:t>3.能說出捷泳漂浮打水與划手動作要領。</w:t>
            </w:r>
          </w:p>
          <w:p w:rsidR="000D168E" w:rsidRPr="0088028B" w:rsidRDefault="000D168E" w:rsidP="00A2038E">
            <w:pPr>
              <w:pStyle w:val="a4"/>
              <w:spacing w:line="240" w:lineRule="atLeast"/>
              <w:ind w:left="57" w:right="57"/>
              <w:rPr>
                <w:rFonts w:eastAsia="新細明體" w:hAnsi="新細明體" w:hint="eastAsia"/>
                <w:sz w:val="16"/>
              </w:rPr>
            </w:pPr>
            <w:r w:rsidRPr="0088028B">
              <w:rPr>
                <w:rFonts w:eastAsia="新細明體" w:hAnsi="新細明體" w:hint="eastAsia"/>
                <w:sz w:val="16"/>
              </w:rPr>
              <w:t>4.能做出捷泳打水與划手動作。</w:t>
            </w:r>
          </w:p>
        </w:tc>
        <w:tc>
          <w:tcPr>
            <w:tcW w:w="5386" w:type="dxa"/>
          </w:tcPr>
          <w:p w:rsidR="000D168E" w:rsidRPr="0088028B" w:rsidRDefault="000D168E" w:rsidP="00BD21AF">
            <w:pPr>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【活動七】最佳主角</w:t>
            </w:r>
          </w:p>
          <w:p w:rsidR="000D168E" w:rsidRPr="0088028B" w:rsidRDefault="000D168E" w:rsidP="00BD21AF">
            <w:pPr>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教師示範說明，學生練習：</w:t>
            </w:r>
            <w:r w:rsidRPr="0088028B">
              <w:rPr>
                <w:rFonts w:ascii="新細明體" w:hAnsi="新細明體"/>
                <w:kern w:val="0"/>
                <w:sz w:val="16"/>
                <w:lang w:val="zh-TW"/>
              </w:rPr>
              <w:t>(1)5</w:t>
            </w:r>
            <w:r w:rsidRPr="0088028B">
              <w:rPr>
                <w:rFonts w:ascii="新細明體" w:hAnsi="新細明體" w:hint="eastAsia"/>
                <w:kern w:val="0"/>
                <w:sz w:val="16"/>
                <w:lang w:val="zh-TW"/>
              </w:rPr>
              <w:t>人一組，其中一人擔任主角，與其他人分成兩邊面對面站立，傳接</w:t>
            </w:r>
            <w:r w:rsidRPr="0088028B">
              <w:rPr>
                <w:rFonts w:ascii="新細明體" w:hAnsi="新細明體"/>
                <w:kern w:val="0"/>
                <w:sz w:val="16"/>
                <w:lang w:val="zh-TW"/>
              </w:rPr>
              <w:t>1</w:t>
            </w:r>
            <w:r w:rsidRPr="0088028B">
              <w:rPr>
                <w:rFonts w:ascii="新細明體" w:hAnsi="新細明體" w:hint="eastAsia"/>
                <w:kern w:val="0"/>
                <w:sz w:val="16"/>
                <w:lang w:val="zh-TW"/>
              </w:rPr>
              <w:t>顆球。</w:t>
            </w:r>
            <w:r w:rsidRPr="0088028B">
              <w:rPr>
                <w:rFonts w:ascii="新細明體" w:hAnsi="新細明體"/>
                <w:kern w:val="0"/>
                <w:sz w:val="16"/>
                <w:lang w:val="zh-TW"/>
              </w:rPr>
              <w:t>(2)</w:t>
            </w:r>
            <w:r w:rsidRPr="0088028B">
              <w:rPr>
                <w:rFonts w:ascii="新細明體" w:hAnsi="新細明體" w:hint="eastAsia"/>
                <w:kern w:val="0"/>
                <w:sz w:val="16"/>
                <w:lang w:val="zh-TW"/>
              </w:rPr>
              <w:t>主角持球以胸前傳球方式將球依序傳給組員，組員接到球後，以地板傳球方式回傳給主角。</w:t>
            </w:r>
            <w:r w:rsidRPr="0088028B">
              <w:rPr>
                <w:rFonts w:ascii="新細明體" w:hAnsi="新細明體"/>
                <w:kern w:val="0"/>
                <w:sz w:val="16"/>
                <w:lang w:val="zh-TW"/>
              </w:rPr>
              <w:t>(3)</w:t>
            </w:r>
            <w:r w:rsidRPr="0088028B">
              <w:rPr>
                <w:rFonts w:ascii="新細明體" w:hAnsi="新細明體" w:hint="eastAsia"/>
                <w:kern w:val="0"/>
                <w:sz w:val="16"/>
                <w:lang w:val="zh-TW"/>
              </w:rPr>
              <w:t>組員都傳完球後換人擔任主角，直到每個組員都擔任過主角的位置。</w:t>
            </w:r>
          </w:p>
          <w:p w:rsidR="000D168E" w:rsidRPr="0088028B" w:rsidRDefault="000D168E" w:rsidP="00BD21AF">
            <w:pPr>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學生熟悉活動與球感後，可挑戰同時傳接</w:t>
            </w:r>
            <w:r w:rsidRPr="0088028B">
              <w:rPr>
                <w:rFonts w:ascii="新細明體" w:hAnsi="新細明體"/>
                <w:kern w:val="0"/>
                <w:sz w:val="16"/>
                <w:lang w:val="zh-TW"/>
              </w:rPr>
              <w:t>1</w:t>
            </w:r>
            <w:r w:rsidRPr="0088028B">
              <w:rPr>
                <w:rFonts w:ascii="新細明體" w:hAnsi="新細明體" w:hint="eastAsia"/>
                <w:kern w:val="0"/>
                <w:sz w:val="16"/>
                <w:lang w:val="zh-TW"/>
              </w:rPr>
              <w:t>顆球以上，訓練傳接球的專注度。</w:t>
            </w:r>
          </w:p>
          <w:p w:rsidR="000D168E" w:rsidRPr="0088028B" w:rsidRDefault="000D168E" w:rsidP="00BD21AF">
            <w:pPr>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【活動八】地板傳接球</w:t>
            </w:r>
          </w:p>
          <w:p w:rsidR="000D168E" w:rsidRPr="0088028B" w:rsidRDefault="000D168E" w:rsidP="00BD21AF">
            <w:pPr>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教師示範說明，學生練習：</w:t>
            </w:r>
            <w:r w:rsidRPr="0088028B">
              <w:rPr>
                <w:rFonts w:ascii="新細明體" w:hAnsi="新細明體"/>
                <w:kern w:val="0"/>
                <w:sz w:val="16"/>
                <w:lang w:val="zh-TW"/>
              </w:rPr>
              <w:t>(1)</w:t>
            </w:r>
            <w:r w:rsidRPr="0088028B">
              <w:rPr>
                <w:rFonts w:ascii="新細明體" w:hAnsi="新細明體" w:hint="eastAsia"/>
                <w:kern w:val="0"/>
                <w:sz w:val="16"/>
                <w:lang w:val="zh-TW"/>
              </w:rPr>
              <w:t>全班平分成</w:t>
            </w:r>
            <w:r w:rsidRPr="0088028B">
              <w:rPr>
                <w:rFonts w:ascii="新細明體" w:hAnsi="新細明體"/>
                <w:kern w:val="0"/>
                <w:sz w:val="16"/>
                <w:lang w:val="zh-TW"/>
              </w:rPr>
              <w:t>A</w:t>
            </w:r>
            <w:r w:rsidRPr="0088028B">
              <w:rPr>
                <w:rFonts w:ascii="新細明體" w:hAnsi="新細明體" w:hint="eastAsia"/>
                <w:kern w:val="0"/>
                <w:sz w:val="16"/>
                <w:lang w:val="zh-TW"/>
              </w:rPr>
              <w:t>、</w:t>
            </w:r>
            <w:r w:rsidRPr="0088028B">
              <w:rPr>
                <w:rFonts w:ascii="新細明體" w:hAnsi="新細明體"/>
                <w:kern w:val="0"/>
                <w:sz w:val="16"/>
                <w:lang w:val="zh-TW"/>
              </w:rPr>
              <w:t>B</w:t>
            </w:r>
            <w:r w:rsidRPr="0088028B">
              <w:rPr>
                <w:rFonts w:ascii="新細明體" w:hAnsi="新細明體" w:hint="eastAsia"/>
                <w:kern w:val="0"/>
                <w:sz w:val="16"/>
                <w:lang w:val="zh-TW"/>
              </w:rPr>
              <w:t>、</w:t>
            </w:r>
            <w:r w:rsidRPr="0088028B">
              <w:rPr>
                <w:rFonts w:ascii="新細明體" w:hAnsi="新細明體"/>
                <w:kern w:val="0"/>
                <w:sz w:val="16"/>
                <w:lang w:val="zh-TW"/>
              </w:rPr>
              <w:t>C</w:t>
            </w:r>
            <w:r w:rsidRPr="0088028B">
              <w:rPr>
                <w:rFonts w:ascii="新細明體" w:hAnsi="新細明體" w:hint="eastAsia"/>
                <w:kern w:val="0"/>
                <w:sz w:val="16"/>
                <w:lang w:val="zh-TW"/>
              </w:rPr>
              <w:t>三組，各組排成一列並圍成三角形，組距約</w:t>
            </w:r>
            <w:r w:rsidRPr="0088028B">
              <w:rPr>
                <w:rFonts w:ascii="新細明體" w:hAnsi="新細明體"/>
                <w:kern w:val="0"/>
                <w:sz w:val="16"/>
                <w:lang w:val="zh-TW"/>
              </w:rPr>
              <w:t>6</w:t>
            </w:r>
            <w:r w:rsidRPr="0088028B">
              <w:rPr>
                <w:rFonts w:ascii="Cambria Math" w:hAnsi="Cambria Math" w:cs="Cambria Math"/>
                <w:kern w:val="0"/>
                <w:sz w:val="16"/>
                <w:lang w:val="zh-TW"/>
              </w:rPr>
              <w:t>∼</w:t>
            </w:r>
            <w:r w:rsidRPr="0088028B">
              <w:rPr>
                <w:rFonts w:ascii="新細明體" w:hAnsi="新細明體"/>
                <w:kern w:val="0"/>
                <w:sz w:val="16"/>
                <w:lang w:val="zh-TW"/>
              </w:rPr>
              <w:t>8</w:t>
            </w:r>
            <w:r w:rsidRPr="0088028B">
              <w:rPr>
                <w:rFonts w:ascii="新細明體" w:hAnsi="新細明體" w:hint="eastAsia"/>
                <w:kern w:val="0"/>
                <w:sz w:val="16"/>
                <w:lang w:val="zh-TW"/>
              </w:rPr>
              <w:t>公尺，</w:t>
            </w:r>
            <w:r w:rsidRPr="0088028B">
              <w:rPr>
                <w:rFonts w:ascii="新細明體" w:hAnsi="新細明體"/>
                <w:kern w:val="0"/>
                <w:sz w:val="16"/>
                <w:lang w:val="zh-TW"/>
              </w:rPr>
              <w:t>A</w:t>
            </w:r>
            <w:r w:rsidRPr="0088028B">
              <w:rPr>
                <w:rFonts w:ascii="新細明體" w:hAnsi="新細明體" w:hint="eastAsia"/>
                <w:kern w:val="0"/>
                <w:sz w:val="16"/>
                <w:lang w:val="zh-TW"/>
              </w:rPr>
              <w:t>組排頭持球。</w:t>
            </w:r>
          </w:p>
          <w:p w:rsidR="000D168E" w:rsidRPr="0088028B" w:rsidRDefault="000D168E" w:rsidP="00BD21AF">
            <w:pPr>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(2)A組排頭以地板傳球方式傳至B組後，跑到B組後方排隊，B組隊員接到球後再以地板傳球傳至C組後，跑到C組後方排隊，以此類推。</w:t>
            </w:r>
          </w:p>
          <w:p w:rsidR="000D168E" w:rsidRPr="0088028B" w:rsidRDefault="000D168E" w:rsidP="00BD21AF">
            <w:pPr>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教師可視學生練習情況增加傳接球數，或改變跑位路線，以增添活動趣味及挑戰性。</w:t>
            </w:r>
          </w:p>
          <w:p w:rsidR="000D168E" w:rsidRPr="0088028B" w:rsidRDefault="000D168E" w:rsidP="00BD21AF">
            <w:pPr>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【活動一】捷泳漂浮打水前進</w:t>
            </w:r>
          </w:p>
          <w:p w:rsidR="000D168E" w:rsidRPr="0088028B" w:rsidRDefault="000D168E" w:rsidP="00BD21AF">
            <w:pPr>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指導學生以口和鼻吐氣，漂浮打水前進動作：</w:t>
            </w:r>
            <w:r w:rsidRPr="0088028B">
              <w:rPr>
                <w:rFonts w:ascii="新細明體" w:hAnsi="新細明體"/>
                <w:kern w:val="0"/>
                <w:sz w:val="16"/>
                <w:lang w:val="zh-TW"/>
              </w:rPr>
              <w:t>(1)</w:t>
            </w:r>
            <w:r w:rsidRPr="0088028B">
              <w:rPr>
                <w:rFonts w:ascii="新細明體" w:hAnsi="新細明體" w:hint="eastAsia"/>
                <w:kern w:val="0"/>
                <w:sz w:val="16"/>
                <w:lang w:val="zh-TW"/>
              </w:rPr>
              <w:t>蹬牆漂浮：站立池邊，一腳彎曲壓住池壁，雙手伸直，身體向前，吸氣後臉部進入水中；另一腳提起後，雙腳同時提起並踢壁蹬牆，順勢漂浮出去後，在水中打水前進，以口和鼻吐氣。</w:t>
            </w:r>
            <w:r w:rsidRPr="0088028B">
              <w:rPr>
                <w:rFonts w:ascii="新細明體" w:hAnsi="新細明體"/>
                <w:kern w:val="0"/>
                <w:sz w:val="16"/>
                <w:lang w:val="zh-TW"/>
              </w:rPr>
              <w:t>(2)</w:t>
            </w:r>
            <w:r w:rsidRPr="0088028B">
              <w:rPr>
                <w:rFonts w:ascii="新細明體" w:hAnsi="新細明體" w:hint="eastAsia"/>
                <w:kern w:val="0"/>
                <w:sz w:val="16"/>
                <w:lang w:val="zh-TW"/>
              </w:rPr>
              <w:t>蹬地漂浮：雙手伸直，吸氣後蹲入水中，身體重心向前；雙腳同時蹬地，身體前趴順勢漂浮出去後，在水中打水前進，以口和鼻吐氣。</w:t>
            </w:r>
          </w:p>
          <w:p w:rsidR="000D168E" w:rsidRPr="0088028B" w:rsidRDefault="000D168E" w:rsidP="00BD21AF">
            <w:pPr>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漂浮後繼續以捷泳打水方式前進，距離以泳池寬度為原則，學生</w:t>
            </w:r>
            <w:r w:rsidRPr="0088028B">
              <w:rPr>
                <w:rFonts w:ascii="新細明體" w:hAnsi="新細明體"/>
                <w:kern w:val="0"/>
                <w:sz w:val="16"/>
                <w:lang w:val="zh-TW"/>
              </w:rPr>
              <w:t>6</w:t>
            </w:r>
            <w:r w:rsidRPr="0088028B">
              <w:rPr>
                <w:rFonts w:ascii="Cambria Math" w:hAnsi="Cambria Math" w:cs="Cambria Math"/>
                <w:kern w:val="0"/>
                <w:sz w:val="16"/>
                <w:lang w:val="zh-TW"/>
              </w:rPr>
              <w:t>∼</w:t>
            </w:r>
            <w:r w:rsidRPr="0088028B">
              <w:rPr>
                <w:rFonts w:ascii="新細明體" w:hAnsi="新細明體"/>
                <w:kern w:val="0"/>
                <w:sz w:val="16"/>
                <w:lang w:val="zh-TW"/>
              </w:rPr>
              <w:t>8</w:t>
            </w:r>
            <w:r w:rsidRPr="0088028B">
              <w:rPr>
                <w:rFonts w:ascii="新細明體" w:hAnsi="新細明體" w:hint="eastAsia"/>
                <w:kern w:val="0"/>
                <w:sz w:val="16"/>
                <w:lang w:val="zh-TW"/>
              </w:rPr>
              <w:t>人一組同時進行。</w:t>
            </w:r>
          </w:p>
          <w:p w:rsidR="000D168E" w:rsidRPr="0088028B" w:rsidRDefault="000D168E" w:rsidP="00BD21AF">
            <w:pPr>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教師提醒學生，「捷式打水」是以雙腳腳背輪流拍打水面，在水中造成前進的推進力；打水時，應以髖部為軸心，而非以膝關節為軸心，小腿不宜過度彎曲而高出</w:t>
            </w:r>
            <w:r w:rsidRPr="0088028B">
              <w:rPr>
                <w:rFonts w:ascii="新細明體" w:hAnsi="新細明體" w:hint="eastAsia"/>
                <w:kern w:val="0"/>
                <w:sz w:val="16"/>
                <w:lang w:val="zh-TW"/>
              </w:rPr>
              <w:t>水面太多。</w:t>
            </w:r>
          </w:p>
          <w:p w:rsidR="000D168E" w:rsidRPr="0088028B" w:rsidRDefault="000D168E" w:rsidP="00BD21AF">
            <w:pPr>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【活動二】捷泳划手練習</w:t>
            </w:r>
          </w:p>
          <w:p w:rsidR="000D168E" w:rsidRPr="0088028B" w:rsidRDefault="000D168E" w:rsidP="00BD21AF">
            <w:pPr>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教師先於池岸上再進入池中示範划手動作，面向池壁臉部朝前、頭部保持在水面上：</w:t>
            </w:r>
            <w:r w:rsidRPr="0088028B">
              <w:rPr>
                <w:rFonts w:ascii="新細明體" w:hAnsi="新細明體"/>
                <w:kern w:val="0"/>
                <w:sz w:val="16"/>
                <w:lang w:val="zh-TW"/>
              </w:rPr>
              <w:t>(1)</w:t>
            </w:r>
            <w:r w:rsidRPr="0088028B">
              <w:rPr>
                <w:rFonts w:ascii="新細明體" w:hAnsi="新細明體" w:hint="eastAsia"/>
                <w:kern w:val="0"/>
                <w:sz w:val="16"/>
                <w:lang w:val="zh-TW"/>
              </w:rPr>
              <w:t>一手由水面向下划手。</w:t>
            </w:r>
            <w:r w:rsidRPr="0088028B">
              <w:rPr>
                <w:rFonts w:ascii="新細明體" w:hAnsi="新細明體"/>
                <w:kern w:val="0"/>
                <w:sz w:val="16"/>
                <w:lang w:val="zh-TW"/>
              </w:rPr>
              <w:t>(2)</w:t>
            </w:r>
            <w:r w:rsidRPr="0088028B">
              <w:rPr>
                <w:rFonts w:ascii="新細明體" w:hAnsi="新細明體" w:hint="eastAsia"/>
                <w:kern w:val="0"/>
                <w:sz w:val="16"/>
                <w:lang w:val="zh-TW"/>
              </w:rPr>
              <w:t>手肘提起離開水面後，再將整隻手臂抬出水面。</w:t>
            </w:r>
            <w:r w:rsidRPr="0088028B">
              <w:rPr>
                <w:rFonts w:ascii="新細明體" w:hAnsi="新細明體"/>
                <w:kern w:val="0"/>
                <w:sz w:val="16"/>
                <w:lang w:val="zh-TW"/>
              </w:rPr>
              <w:t>(3)</w:t>
            </w:r>
            <w:r w:rsidRPr="0088028B">
              <w:rPr>
                <w:rFonts w:ascii="新細明體" w:hAnsi="新細明體" w:hint="eastAsia"/>
                <w:kern w:val="0"/>
                <w:sz w:val="16"/>
                <w:lang w:val="zh-TW"/>
              </w:rPr>
              <w:t>向前伸平，並換另一手進行。</w:t>
            </w:r>
          </w:p>
          <w:p w:rsidR="000D168E" w:rsidRPr="0088028B" w:rsidRDefault="000D168E" w:rsidP="00BD21AF">
            <w:pPr>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扶牆划手練習：學生</w:t>
            </w:r>
            <w:r w:rsidRPr="0088028B">
              <w:rPr>
                <w:rFonts w:ascii="新細明體" w:hAnsi="新細明體"/>
                <w:kern w:val="0"/>
                <w:sz w:val="16"/>
                <w:lang w:val="zh-TW"/>
              </w:rPr>
              <w:t>6</w:t>
            </w:r>
            <w:r w:rsidRPr="0088028B">
              <w:rPr>
                <w:rFonts w:ascii="Cambria Math" w:hAnsi="Cambria Math" w:cs="Cambria Math"/>
                <w:kern w:val="0"/>
                <w:sz w:val="16"/>
                <w:lang w:val="zh-TW"/>
              </w:rPr>
              <w:t>∼</w:t>
            </w:r>
            <w:r w:rsidRPr="0088028B">
              <w:rPr>
                <w:rFonts w:ascii="新細明體" w:hAnsi="新細明體"/>
                <w:kern w:val="0"/>
                <w:sz w:val="16"/>
                <w:lang w:val="zh-TW"/>
              </w:rPr>
              <w:t>8</w:t>
            </w:r>
            <w:r w:rsidRPr="0088028B">
              <w:rPr>
                <w:rFonts w:ascii="新細明體" w:hAnsi="新細明體" w:hint="eastAsia"/>
                <w:kern w:val="0"/>
                <w:sz w:val="16"/>
                <w:lang w:val="zh-TW"/>
              </w:rPr>
              <w:t>人一組，同時於池邊進行划手練習。</w:t>
            </w:r>
          </w:p>
          <w:p w:rsidR="000D168E" w:rsidRPr="0088028B" w:rsidRDefault="000D168E" w:rsidP="00BD21AF">
            <w:pPr>
              <w:spacing w:line="180" w:lineRule="exact"/>
              <w:ind w:left="57" w:right="57"/>
              <w:rPr>
                <w:rFonts w:ascii="新細明體" w:hAnsi="新細明體" w:hint="eastAsia"/>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水中行走划手練習：以泳池寬度為距離，學生</w:t>
            </w:r>
            <w:r w:rsidRPr="0088028B">
              <w:rPr>
                <w:rFonts w:ascii="新細明體" w:hAnsi="新細明體"/>
                <w:kern w:val="0"/>
                <w:sz w:val="16"/>
                <w:lang w:val="zh-TW"/>
              </w:rPr>
              <w:t>6</w:t>
            </w:r>
            <w:r w:rsidRPr="0088028B">
              <w:rPr>
                <w:rFonts w:ascii="Cambria Math" w:hAnsi="Cambria Math" w:cs="Cambria Math"/>
                <w:kern w:val="0"/>
                <w:sz w:val="16"/>
                <w:lang w:val="zh-TW"/>
              </w:rPr>
              <w:t>∼</w:t>
            </w:r>
            <w:r w:rsidRPr="0088028B">
              <w:rPr>
                <w:rFonts w:ascii="新細明體" w:hAnsi="新細明體"/>
                <w:kern w:val="0"/>
                <w:sz w:val="16"/>
                <w:lang w:val="zh-TW"/>
              </w:rPr>
              <w:t>8</w:t>
            </w:r>
            <w:r w:rsidRPr="0088028B">
              <w:rPr>
                <w:rFonts w:ascii="新細明體" w:hAnsi="新細明體" w:hint="eastAsia"/>
                <w:kern w:val="0"/>
                <w:sz w:val="16"/>
                <w:lang w:val="zh-TW"/>
              </w:rPr>
              <w:t>人一組，同時在水中一邊前進一邊練習划手動作。</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hint="eastAsia"/>
                <w:sz w:val="16"/>
                <w:szCs w:val="22"/>
              </w:rPr>
              <w:t>3</w:t>
            </w:r>
          </w:p>
        </w:tc>
        <w:tc>
          <w:tcPr>
            <w:tcW w:w="1134" w:type="dxa"/>
          </w:tcPr>
          <w:p w:rsidR="000D168E" w:rsidRPr="0088028B" w:rsidRDefault="000D168E" w:rsidP="00D64FA5">
            <w:pPr>
              <w:pStyle w:val="a4"/>
              <w:spacing w:line="240" w:lineRule="atLeast"/>
              <w:ind w:left="80"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教師於課前確認籃球活動場地，例如：籃球場、平坦地面等。</w:t>
            </w:r>
          </w:p>
          <w:p w:rsidR="000D168E" w:rsidRPr="0088028B" w:rsidRDefault="000D168E" w:rsidP="00D64FA5">
            <w:pPr>
              <w:pStyle w:val="a4"/>
              <w:spacing w:line="240" w:lineRule="atLeast"/>
              <w:ind w:left="80"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教師準備籃球至少</w:t>
            </w:r>
            <w:r w:rsidRPr="0088028B">
              <w:rPr>
                <w:rFonts w:eastAsia="新細明體" w:hAnsi="新細明體"/>
                <w:sz w:val="16"/>
              </w:rPr>
              <w:t>15</w:t>
            </w:r>
            <w:r w:rsidRPr="0088028B">
              <w:rPr>
                <w:rFonts w:eastAsia="新細明體" w:hAnsi="新細明體" w:hint="eastAsia"/>
                <w:sz w:val="16"/>
              </w:rPr>
              <w:t>顆。</w:t>
            </w:r>
          </w:p>
          <w:p w:rsidR="000D168E" w:rsidRPr="0088028B" w:rsidRDefault="000D168E" w:rsidP="00D64FA5">
            <w:pPr>
              <w:pStyle w:val="a4"/>
              <w:spacing w:line="240" w:lineRule="atLeast"/>
              <w:ind w:left="80" w:right="57"/>
              <w:jc w:val="left"/>
              <w:rPr>
                <w:rFonts w:eastAsia="新細明體" w:hAnsi="新細明體" w:hint="eastAsia"/>
                <w:sz w:val="16"/>
              </w:rPr>
            </w:pPr>
            <w:r w:rsidRPr="0088028B">
              <w:rPr>
                <w:rFonts w:eastAsia="新細明體" w:hAnsi="新細明體" w:hint="eastAsia"/>
                <w:sz w:val="16"/>
              </w:rPr>
              <w:t>3.教師於課前確認活動場地為水深適當的合格泳池。</w:t>
            </w:r>
          </w:p>
          <w:p w:rsidR="000D168E" w:rsidRPr="0088028B" w:rsidRDefault="000D168E" w:rsidP="00D64FA5">
            <w:pPr>
              <w:pStyle w:val="a4"/>
              <w:spacing w:line="240" w:lineRule="atLeast"/>
              <w:ind w:left="80" w:right="57"/>
              <w:jc w:val="left"/>
              <w:rPr>
                <w:rFonts w:eastAsia="新細明體" w:hAnsi="新細明體" w:hint="eastAsia"/>
                <w:sz w:val="16"/>
              </w:rPr>
            </w:pPr>
          </w:p>
        </w:tc>
        <w:tc>
          <w:tcPr>
            <w:tcW w:w="1276" w:type="dxa"/>
          </w:tcPr>
          <w:p w:rsidR="000D168E" w:rsidRPr="0088028B" w:rsidRDefault="000D168E" w:rsidP="00D64FA5">
            <w:pPr>
              <w:pStyle w:val="a4"/>
              <w:spacing w:line="240" w:lineRule="atLeast"/>
              <w:ind w:left="57" w:right="57"/>
              <w:rPr>
                <w:rFonts w:eastAsia="新細明體" w:hAnsi="新細明體" w:hint="eastAsia"/>
                <w:sz w:val="16"/>
              </w:rPr>
            </w:pPr>
            <w:r w:rsidRPr="0088028B">
              <w:rPr>
                <w:rFonts w:eastAsia="新細明體" w:hAnsi="新細明體" w:hint="eastAsia"/>
                <w:sz w:val="16"/>
              </w:rPr>
              <w:t>1.提問回答</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2.操作學習</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1-2-1</w:t>
            </w:r>
            <w:r w:rsidRPr="0088028B">
              <w:rPr>
                <w:rFonts w:eastAsia="新細明體" w:hAnsi="新細明體" w:hint="eastAsia"/>
                <w:sz w:val="16"/>
              </w:rPr>
              <w:t>培養自己的興趣、能力。</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培養良好的人際互動能力。</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【海洋教育】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1-2-3</w:t>
            </w:r>
            <w:r w:rsidRPr="0088028B">
              <w:rPr>
                <w:rFonts w:eastAsia="新細明體" w:hAnsi="新細明體" w:hint="eastAsia"/>
                <w:sz w:val="16"/>
              </w:rPr>
              <w:t>學會游泳基本技能</w:t>
            </w:r>
            <w:r w:rsidRPr="0088028B">
              <w:rPr>
                <w:rFonts w:eastAsia="新細明體" w:hAnsi="新細明體"/>
                <w:sz w:val="16"/>
              </w:rPr>
              <w:t>(</w:t>
            </w:r>
            <w:r w:rsidRPr="0088028B">
              <w:rPr>
                <w:rFonts w:eastAsia="新細明體" w:hAnsi="新細明體" w:hint="eastAsia"/>
                <w:sz w:val="16"/>
              </w:rPr>
              <w:t>如韻律呼吸、水母漂、打水等</w:t>
            </w:r>
            <w:r w:rsidRPr="0088028B">
              <w:rPr>
                <w:rFonts w:eastAsia="新細明體" w:hAnsi="新細明體"/>
                <w:sz w:val="16"/>
              </w:rPr>
              <w:t>)</w:t>
            </w:r>
            <w:r w:rsidRPr="0088028B">
              <w:rPr>
                <w:rFonts w:eastAsia="新細明體" w:hAnsi="新細明體" w:hint="eastAsia"/>
                <w:sz w:val="16"/>
              </w:rPr>
              <w:t>。</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1-3-2</w:t>
            </w:r>
            <w:r w:rsidRPr="0088028B">
              <w:rPr>
                <w:rFonts w:eastAsia="新細明體" w:hAnsi="新細明體" w:hint="eastAsia"/>
                <w:sz w:val="16"/>
              </w:rPr>
              <w:t>體驗親水活動，如游泳、浮潛、帆船等，分享參與的樂趣或心得。</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1-3-4</w:t>
            </w:r>
            <w:r w:rsidRPr="0088028B">
              <w:rPr>
                <w:rFonts w:eastAsia="新細明體" w:hAnsi="新細明體" w:hint="eastAsia"/>
                <w:sz w:val="16"/>
              </w:rPr>
              <w:t>學會至少一種游泳方式</w:t>
            </w:r>
            <w:r w:rsidRPr="0088028B">
              <w:rPr>
                <w:rFonts w:eastAsia="新細明體" w:hAnsi="新細明體"/>
                <w:sz w:val="16"/>
              </w:rPr>
              <w:t>(</w:t>
            </w:r>
            <w:r w:rsidRPr="0088028B">
              <w:rPr>
                <w:rFonts w:eastAsia="新細明體" w:hAnsi="新細明體" w:hint="eastAsia"/>
                <w:sz w:val="16"/>
              </w:rPr>
              <w:t>如捷式、蛙式、仰式等</w:t>
            </w:r>
            <w:r w:rsidRPr="0088028B">
              <w:rPr>
                <w:rFonts w:eastAsia="新細明體" w:hAnsi="新細明體"/>
                <w:sz w:val="16"/>
              </w:rPr>
              <w:t>)</w:t>
            </w:r>
            <w:r w:rsidRPr="0088028B">
              <w:rPr>
                <w:rFonts w:eastAsia="新細明體" w:hAnsi="新細明體" w:hint="eastAsia"/>
                <w:sz w:val="16"/>
              </w:rPr>
              <w:t>。</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一、瞭解自我與發展潛能</w:t>
            </w:r>
          </w:p>
          <w:p w:rsidR="000D168E" w:rsidRPr="0088028B" w:rsidRDefault="000D168E" w:rsidP="00331C6D">
            <w:pPr>
              <w:pStyle w:val="a4"/>
              <w:spacing w:line="240" w:lineRule="atLeast"/>
              <w:ind w:left="57" w:right="57"/>
              <w:rPr>
                <w:rFonts w:eastAsia="新細明體" w:hAnsi="新細明體" w:hint="eastAsia"/>
                <w:sz w:val="16"/>
              </w:rPr>
            </w:pPr>
            <w:r w:rsidRPr="0088028B">
              <w:rPr>
                <w:rFonts w:eastAsia="新細明體" w:hAnsi="新細明體" w:hint="eastAsia"/>
                <w:sz w:val="16"/>
              </w:rPr>
              <w:t>二、欣賞、表現與創新</w:t>
            </w:r>
          </w:p>
        </w:tc>
      </w:tr>
      <w:tr w:rsidR="000D168E" w:rsidRPr="0088028B" w:rsidTr="001155EB">
        <w:tblPrEx>
          <w:tblCellMar>
            <w:top w:w="0" w:type="dxa"/>
            <w:bottom w:w="0" w:type="dxa"/>
          </w:tblCellMar>
        </w:tblPrEx>
        <w:trPr>
          <w:cantSplit/>
          <w:trHeight w:val="8572"/>
          <w:jc w:val="center"/>
        </w:trPr>
        <w:tc>
          <w:tcPr>
            <w:tcW w:w="386" w:type="dxa"/>
            <w:textDirection w:val="tbRlV"/>
            <w:vAlign w:val="center"/>
          </w:tcPr>
          <w:p w:rsidR="000D168E" w:rsidRPr="0088028B" w:rsidRDefault="000D168E">
            <w:pPr>
              <w:jc w:val="center"/>
              <w:rPr>
                <w:rFonts w:ascii="新細明體" w:hAnsi="新細明體" w:hint="eastAsia"/>
                <w:w w:val="120"/>
                <w:sz w:val="16"/>
              </w:rPr>
            </w:pPr>
            <w:r w:rsidRPr="0088028B">
              <w:rPr>
                <w:rFonts w:ascii="新細明體" w:hAnsi="新細明體" w:hint="eastAsia"/>
                <w:w w:val="120"/>
                <w:sz w:val="16"/>
              </w:rPr>
              <w:lastRenderedPageBreak/>
              <w:t>六</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9</w:t>
            </w:r>
            <w:r w:rsidRPr="001E2DCE">
              <w:rPr>
                <w:rFonts w:ascii="新細明體" w:hAnsi="新細明體" w:hint="eastAsia"/>
                <w:sz w:val="16"/>
                <w:szCs w:val="16"/>
              </w:rPr>
              <w:t>/</w:t>
            </w:r>
            <w:r w:rsidRPr="00A15FF7">
              <w:rPr>
                <w:rFonts w:ascii="新細明體" w:hAnsi="新細明體"/>
                <w:sz w:val="16"/>
                <w:szCs w:val="16"/>
              </w:rPr>
              <w:t>30</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06</w:t>
            </w:r>
          </w:p>
        </w:tc>
        <w:tc>
          <w:tcPr>
            <w:tcW w:w="448" w:type="dxa"/>
            <w:textDirection w:val="tbRlV"/>
            <w:vAlign w:val="center"/>
          </w:tcPr>
          <w:p w:rsidR="000D168E" w:rsidRPr="0088028B" w:rsidRDefault="000D168E" w:rsidP="00C46170">
            <w:pPr>
              <w:ind w:left="113" w:right="113"/>
              <w:jc w:val="center"/>
              <w:rPr>
                <w:rFonts w:ascii="新細明體" w:hAnsi="新細明體" w:hint="eastAsia"/>
                <w:sz w:val="16"/>
                <w:szCs w:val="16"/>
              </w:rPr>
            </w:pPr>
            <w:r w:rsidRPr="0088028B">
              <w:rPr>
                <w:rFonts w:ascii="新細明體" w:hAnsi="新細明體" w:hint="eastAsia"/>
                <w:sz w:val="16"/>
                <w:szCs w:val="16"/>
              </w:rPr>
              <w:t>一、球類運動和游泳</w:t>
            </w:r>
          </w:p>
        </w:tc>
        <w:tc>
          <w:tcPr>
            <w:tcW w:w="448" w:type="dxa"/>
            <w:textDirection w:val="tbRlV"/>
            <w:vAlign w:val="center"/>
          </w:tcPr>
          <w:p w:rsidR="000D168E" w:rsidRPr="0088028B" w:rsidRDefault="000D168E" w:rsidP="00C46170">
            <w:pPr>
              <w:ind w:left="97" w:right="113"/>
              <w:jc w:val="center"/>
              <w:rPr>
                <w:rFonts w:ascii="新細明體" w:hAnsi="新細明體" w:hint="eastAsia"/>
                <w:sz w:val="16"/>
                <w:szCs w:val="16"/>
              </w:rPr>
            </w:pPr>
            <w:r w:rsidRPr="0088028B">
              <w:rPr>
                <w:rFonts w:ascii="新細明體" w:hAnsi="新細明體" w:hint="eastAsia"/>
                <w:sz w:val="16"/>
                <w:szCs w:val="16"/>
              </w:rPr>
              <w:t>捷泳</w:t>
            </w:r>
          </w:p>
        </w:tc>
        <w:tc>
          <w:tcPr>
            <w:tcW w:w="1438"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3-2-1</w:t>
            </w:r>
            <w:r w:rsidRPr="0088028B">
              <w:rPr>
                <w:rFonts w:eastAsia="新細明體" w:hAnsi="新細明體" w:hint="eastAsia"/>
                <w:sz w:val="16"/>
              </w:rPr>
              <w:t>表現全身性身體活動的控制能力。</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在活動中表現身體的協調性。</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4-2-5</w:t>
            </w:r>
            <w:r w:rsidRPr="0088028B">
              <w:rPr>
                <w:rFonts w:eastAsia="新細明體" w:hAnsi="新細明體" w:hint="eastAsia"/>
                <w:sz w:val="16"/>
              </w:rPr>
              <w:t>透過運動瞭解本土與世界文化。</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701" w:type="dxa"/>
          </w:tcPr>
          <w:p w:rsidR="000D168E" w:rsidRPr="0088028B" w:rsidRDefault="000D168E" w:rsidP="00A2038E">
            <w:pPr>
              <w:pStyle w:val="a4"/>
              <w:spacing w:line="240" w:lineRule="atLeast"/>
              <w:ind w:left="57" w:right="57"/>
              <w:rPr>
                <w:rFonts w:eastAsia="新細明體" w:hAnsi="新細明體" w:hint="eastAsia"/>
                <w:sz w:val="16"/>
              </w:rPr>
            </w:pPr>
            <w:r w:rsidRPr="0088028B">
              <w:rPr>
                <w:rFonts w:eastAsia="新細明體" w:hAnsi="新細明體" w:hint="eastAsia"/>
                <w:sz w:val="16"/>
              </w:rPr>
              <w:t>1.能做出閉氣捷泳打水與划手動作。</w:t>
            </w:r>
          </w:p>
          <w:p w:rsidR="000D168E" w:rsidRPr="0088028B" w:rsidRDefault="000D168E" w:rsidP="00A2038E">
            <w:pPr>
              <w:pStyle w:val="a4"/>
              <w:spacing w:line="240" w:lineRule="atLeast"/>
              <w:ind w:left="57" w:right="57"/>
              <w:rPr>
                <w:rFonts w:eastAsia="新細明體" w:hAnsi="新細明體" w:hint="eastAsia"/>
                <w:sz w:val="16"/>
              </w:rPr>
            </w:pPr>
            <w:r w:rsidRPr="0088028B">
              <w:rPr>
                <w:rFonts w:eastAsia="新細明體" w:hAnsi="新細明體" w:hint="eastAsia"/>
                <w:sz w:val="16"/>
              </w:rPr>
              <w:t>2.能說出並完成正確划手換氣的動作要領。</w:t>
            </w:r>
          </w:p>
          <w:p w:rsidR="000D168E" w:rsidRPr="0088028B" w:rsidRDefault="000D168E" w:rsidP="00A2038E">
            <w:pPr>
              <w:pStyle w:val="a4"/>
              <w:spacing w:line="240" w:lineRule="atLeast"/>
              <w:ind w:left="57" w:right="57"/>
              <w:rPr>
                <w:rFonts w:eastAsia="新細明體" w:hAnsi="新細明體" w:hint="eastAsia"/>
                <w:sz w:val="16"/>
              </w:rPr>
            </w:pPr>
            <w:r w:rsidRPr="0088028B">
              <w:rPr>
                <w:rFonts w:eastAsia="新細明體" w:hAnsi="新細明體" w:hint="eastAsia"/>
                <w:sz w:val="16"/>
              </w:rPr>
              <w:t>3.能運用捷泳動作，在水中前進。</w:t>
            </w:r>
          </w:p>
          <w:p w:rsidR="000D168E" w:rsidRPr="0088028B" w:rsidRDefault="000D168E" w:rsidP="00A2038E">
            <w:pPr>
              <w:pStyle w:val="a4"/>
              <w:spacing w:line="240" w:lineRule="atLeast"/>
              <w:ind w:left="57" w:right="57"/>
              <w:rPr>
                <w:rFonts w:eastAsia="新細明體" w:hAnsi="新細明體" w:hint="eastAsia"/>
                <w:sz w:val="16"/>
              </w:rPr>
            </w:pPr>
            <w:r w:rsidRPr="0088028B">
              <w:rPr>
                <w:rFonts w:eastAsia="新細明體" w:hAnsi="新細明體" w:hint="eastAsia"/>
                <w:sz w:val="16"/>
              </w:rPr>
              <w:t>4.能表現出快樂參與活動和同學合作的態度。</w:t>
            </w: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【活動三】捷泳閉氣</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結合漂浮打水動作與手部划手動作在水中前進，嘗試閉氣練習。</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扶牆閉氣划手練習：站立彎腰閉氣後，將臉部潛入水中，雙手伸直平貼</w:t>
            </w:r>
            <w:r w:rsidRPr="0088028B">
              <w:rPr>
                <w:rFonts w:ascii="新細明體" w:hAnsi="新細明體" w:hint="eastAsia"/>
                <w:kern w:val="0"/>
                <w:sz w:val="16"/>
              </w:rPr>
              <w:t>耳朵旁，練習划手動作。</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持浮板閉氣划手打水前進：雙手扶著浮板，結合捷泳的打水與划手動作閉氣前進。</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4.</w:t>
            </w:r>
            <w:r w:rsidRPr="0088028B">
              <w:rPr>
                <w:rFonts w:ascii="新細明體" w:hAnsi="新細明體" w:cs="新細明體" w:hint="eastAsia"/>
                <w:kern w:val="0"/>
                <w:sz w:val="16"/>
              </w:rPr>
              <w:t>閉氣划手打水前進：學生</w:t>
            </w:r>
            <w:r w:rsidRPr="0088028B">
              <w:rPr>
                <w:rFonts w:ascii="新細明體" w:hAnsi="新細明體"/>
                <w:kern w:val="0"/>
                <w:sz w:val="16"/>
              </w:rPr>
              <w:t>6</w:t>
            </w:r>
            <w:r w:rsidRPr="0088028B">
              <w:rPr>
                <w:rFonts w:ascii="Cambria Math" w:hAnsi="Cambria Math" w:cs="Cambria Math"/>
                <w:kern w:val="0"/>
                <w:sz w:val="16"/>
              </w:rPr>
              <w:t>∼</w:t>
            </w:r>
            <w:r w:rsidRPr="0088028B">
              <w:rPr>
                <w:rFonts w:ascii="新細明體" w:hAnsi="新細明體"/>
                <w:kern w:val="0"/>
                <w:sz w:val="16"/>
              </w:rPr>
              <w:t>8</w:t>
            </w:r>
            <w:r w:rsidRPr="0088028B">
              <w:rPr>
                <w:rFonts w:ascii="新細明體" w:hAnsi="新細明體" w:hint="eastAsia"/>
                <w:kern w:val="0"/>
                <w:sz w:val="16"/>
              </w:rPr>
              <w:t>人排成一列站立於泳池邊，練習蹬牆閉氣讓身體向前漂浮後，再以捷泳划手與打水方式前進；熟悉動作後，再加入於水中站立後換氣，繼續以蹬地漂浮出發方式划手打水前進，游到泳池的另一邊。</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5.</w:t>
            </w:r>
            <w:r w:rsidRPr="0088028B">
              <w:rPr>
                <w:rFonts w:ascii="新細明體" w:hAnsi="新細明體" w:cs="新細明體" w:hint="eastAsia"/>
                <w:kern w:val="0"/>
                <w:sz w:val="16"/>
              </w:rPr>
              <w:t>閉氣划手打水前進團體賽：</w:t>
            </w:r>
            <w:r w:rsidRPr="0088028B">
              <w:rPr>
                <w:rFonts w:ascii="新細明體" w:hAnsi="新細明體"/>
                <w:kern w:val="0"/>
                <w:sz w:val="16"/>
              </w:rPr>
              <w:t>(1)</w:t>
            </w:r>
            <w:r w:rsidRPr="0088028B">
              <w:rPr>
                <w:rFonts w:ascii="新細明體" w:hAnsi="新細明體" w:hint="eastAsia"/>
                <w:kern w:val="0"/>
                <w:sz w:val="16"/>
              </w:rPr>
              <w:t>全班平分成六組，分散排在泳池的一端。</w:t>
            </w:r>
            <w:r w:rsidRPr="0088028B">
              <w:rPr>
                <w:rFonts w:ascii="新細明體" w:hAnsi="新細明體"/>
                <w:kern w:val="0"/>
                <w:sz w:val="16"/>
              </w:rPr>
              <w:t>(2)</w:t>
            </w:r>
            <w:r w:rsidRPr="0088028B">
              <w:rPr>
                <w:rFonts w:ascii="新細明體" w:hAnsi="新細明體" w:hint="eastAsia"/>
                <w:kern w:val="0"/>
                <w:sz w:val="16"/>
              </w:rPr>
              <w:t>每組的第一個人入水，蹬牆閉氣向前漂浮後，以捷泳划手與打水方式前進。</w:t>
            </w:r>
            <w:r w:rsidRPr="0088028B">
              <w:rPr>
                <w:rFonts w:ascii="新細明體" w:hAnsi="新細明體"/>
                <w:kern w:val="0"/>
                <w:sz w:val="16"/>
              </w:rPr>
              <w:t>(3)</w:t>
            </w:r>
            <w:r w:rsidRPr="0088028B">
              <w:rPr>
                <w:rFonts w:ascii="新細明體" w:hAnsi="新細明體" w:hint="eastAsia"/>
                <w:kern w:val="0"/>
                <w:sz w:val="16"/>
              </w:rPr>
              <w:t>換氣時站立水中，頭部出水面吸氣，繼續入水改以蹬地漂浮出發划手打水前進，直到游到泳池對面雙手觸牆結束。</w:t>
            </w:r>
            <w:r w:rsidRPr="0088028B">
              <w:rPr>
                <w:rFonts w:ascii="新細明體" w:hAnsi="新細明體"/>
                <w:kern w:val="0"/>
                <w:sz w:val="16"/>
              </w:rPr>
              <w:t>(4)</w:t>
            </w:r>
            <w:r w:rsidRPr="0088028B">
              <w:rPr>
                <w:rFonts w:ascii="新細明體" w:hAnsi="新細明體" w:hint="eastAsia"/>
                <w:kern w:val="0"/>
                <w:sz w:val="16"/>
              </w:rPr>
              <w:t>前一人觸牆後，該組下一人才能下水出發，最快完成的組別獲勝。</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【活動四】捷泳換氣練習</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學生</w:t>
            </w:r>
            <w:r w:rsidRPr="0088028B">
              <w:rPr>
                <w:rFonts w:ascii="新細明體" w:hAnsi="新細明體"/>
                <w:kern w:val="0"/>
                <w:sz w:val="16"/>
              </w:rPr>
              <w:t>6</w:t>
            </w:r>
            <w:r w:rsidRPr="0088028B">
              <w:rPr>
                <w:rFonts w:ascii="Cambria Math" w:hAnsi="Cambria Math" w:cs="Cambria Math"/>
                <w:kern w:val="0"/>
                <w:sz w:val="16"/>
              </w:rPr>
              <w:t>∼</w:t>
            </w:r>
            <w:r w:rsidRPr="0088028B">
              <w:rPr>
                <w:rFonts w:ascii="新細明體" w:hAnsi="新細明體"/>
                <w:kern w:val="0"/>
                <w:sz w:val="16"/>
              </w:rPr>
              <w:t>8</w:t>
            </w:r>
            <w:r w:rsidRPr="0088028B">
              <w:rPr>
                <w:rFonts w:ascii="新細明體" w:hAnsi="新細明體" w:hint="eastAsia"/>
                <w:kern w:val="0"/>
                <w:sz w:val="16"/>
              </w:rPr>
              <w:t>人一組，同時於池邊進行換氣練習，練習時先不必配合划手動作。</w:t>
            </w:r>
            <w:r w:rsidRPr="0088028B">
              <w:rPr>
                <w:rFonts w:ascii="新細明體" w:hAnsi="新細明體"/>
                <w:kern w:val="0"/>
                <w:sz w:val="16"/>
              </w:rPr>
              <w:t>(1)</w:t>
            </w:r>
            <w:r w:rsidRPr="0088028B">
              <w:rPr>
                <w:rFonts w:ascii="新細明體" w:hAnsi="新細明體" w:hint="eastAsia"/>
                <w:kern w:val="0"/>
                <w:sz w:val="16"/>
              </w:rPr>
              <w:t>閉氣入水</w:t>
            </w:r>
            <w:r w:rsidRPr="0088028B">
              <w:rPr>
                <w:rFonts w:ascii="新細明體" w:hAnsi="新細明體"/>
                <w:kern w:val="0"/>
                <w:sz w:val="16"/>
              </w:rPr>
              <w:t>(2)</w:t>
            </w:r>
            <w:r w:rsidRPr="0088028B">
              <w:rPr>
                <w:rFonts w:ascii="新細明體" w:hAnsi="新細明體" w:hint="eastAsia"/>
                <w:kern w:val="0"/>
                <w:sz w:val="16"/>
              </w:rPr>
              <w:t>前額在水面，視線朝下前下方，臉部在水中以口、鼻吐氣。</w:t>
            </w:r>
            <w:r w:rsidRPr="0088028B">
              <w:rPr>
                <w:rFonts w:ascii="新細明體" w:hAnsi="新細明體"/>
                <w:kern w:val="0"/>
                <w:sz w:val="16"/>
              </w:rPr>
              <w:t>(3)</w:t>
            </w:r>
            <w:r w:rsidRPr="0088028B">
              <w:rPr>
                <w:rFonts w:ascii="新細明體" w:hAnsi="新細明體" w:hint="eastAsia"/>
                <w:kern w:val="0"/>
                <w:sz w:val="16"/>
              </w:rPr>
              <w:t>轉頭換氣。</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扶牆划手換氣</w:t>
            </w:r>
            <w:r w:rsidRPr="0088028B">
              <w:rPr>
                <w:rFonts w:ascii="新細明體" w:hAnsi="新細明體"/>
                <w:kern w:val="0"/>
                <w:sz w:val="16"/>
              </w:rPr>
              <w:t>(1)</w:t>
            </w:r>
            <w:r w:rsidRPr="0088028B">
              <w:rPr>
                <w:rFonts w:ascii="新細明體" w:hAnsi="新細明體" w:hint="eastAsia"/>
                <w:kern w:val="0"/>
                <w:sz w:val="16"/>
              </w:rPr>
              <w:t>在泳池中面對牆站立，彎腰閉氣入水，兩手向前平伸，手指扶泳池內牆緣。</w:t>
            </w:r>
            <w:r w:rsidRPr="0088028B">
              <w:rPr>
                <w:rFonts w:ascii="新細明體" w:hAnsi="新細明體"/>
                <w:kern w:val="0"/>
                <w:sz w:val="16"/>
              </w:rPr>
              <w:t>(2)</w:t>
            </w:r>
            <w:r w:rsidRPr="0088028B">
              <w:rPr>
                <w:rFonts w:ascii="新細明體" w:hAnsi="新細明體" w:hint="eastAsia"/>
                <w:kern w:val="0"/>
                <w:sz w:val="16"/>
              </w:rPr>
              <w:t>一手由水面向下划手，在水中以口和鼻吐氣。</w:t>
            </w:r>
            <w:r w:rsidRPr="0088028B">
              <w:rPr>
                <w:rFonts w:ascii="新細明體" w:hAnsi="新細明體"/>
                <w:kern w:val="0"/>
                <w:sz w:val="16"/>
              </w:rPr>
              <w:t>(3)</w:t>
            </w:r>
            <w:r w:rsidRPr="0088028B">
              <w:rPr>
                <w:rFonts w:ascii="新細明體" w:hAnsi="新細明體" w:hint="eastAsia"/>
                <w:kern w:val="0"/>
                <w:sz w:val="16"/>
              </w:rPr>
              <w:t>當手肘提高離開水面，身體同時微側轉，將頭轉向提肘手側吸氣。</w:t>
            </w:r>
            <w:r w:rsidRPr="0088028B">
              <w:rPr>
                <w:rFonts w:ascii="新細明體" w:hAnsi="新細明體"/>
                <w:kern w:val="0"/>
                <w:sz w:val="16"/>
              </w:rPr>
              <w:t>(4)</w:t>
            </w:r>
            <w:r w:rsidRPr="0088028B">
              <w:rPr>
                <w:rFonts w:ascii="新細明體" w:hAnsi="新細明體" w:hint="eastAsia"/>
                <w:kern w:val="0"/>
                <w:sz w:val="16"/>
              </w:rPr>
              <w:t>手向前伸平，同時將頭轉回閉氣入水。</w:t>
            </w:r>
            <w:r w:rsidRPr="0088028B">
              <w:rPr>
                <w:rFonts w:ascii="新細明體" w:hAnsi="新細明體"/>
                <w:kern w:val="0"/>
                <w:sz w:val="16"/>
              </w:rPr>
              <w:t>(5)</w:t>
            </w:r>
            <w:r w:rsidRPr="0088028B">
              <w:rPr>
                <w:rFonts w:ascii="新細明體" w:hAnsi="新細明體" w:hint="eastAsia"/>
                <w:kern w:val="0"/>
                <w:sz w:val="16"/>
              </w:rPr>
              <w:t>維持閉氣並換手進行划手動作。</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活動進行前，可先於池邊練習韻律呼吸</w:t>
            </w:r>
            <w:r w:rsidRPr="0088028B">
              <w:rPr>
                <w:rFonts w:ascii="新細明體" w:hAnsi="新細明體"/>
                <w:kern w:val="0"/>
                <w:sz w:val="16"/>
              </w:rPr>
              <w:t>30</w:t>
            </w:r>
            <w:r w:rsidRPr="0088028B">
              <w:rPr>
                <w:rFonts w:ascii="新細明體" w:hAnsi="新細明體" w:hint="eastAsia"/>
                <w:kern w:val="0"/>
                <w:sz w:val="16"/>
              </w:rPr>
              <w:t>次。</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【活動五】划手換氣前進團體賽</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全班平分成六組，平均散開排在泳池一端。</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在水中一邊行走前進，一邊進行划手和換氣的連續動作，直到手觸到泳池對面的牆結束。</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前一人觸牆後，同組的下一人才能下水出發，最快完成的組別獲勝。</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hint="eastAsia"/>
                <w:sz w:val="16"/>
                <w:szCs w:val="22"/>
              </w:rPr>
              <w:t>3</w:t>
            </w: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教師於課前確認活動場地為水深適當的合格泳池。</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教師依學生人數準備適當數量的浮板。</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276" w:type="dxa"/>
          </w:tcPr>
          <w:p w:rsidR="000D168E" w:rsidRPr="0088028B" w:rsidRDefault="000D168E" w:rsidP="00D64FA5">
            <w:pPr>
              <w:pStyle w:val="a4"/>
              <w:spacing w:line="240" w:lineRule="atLeast"/>
              <w:ind w:left="57" w:right="57"/>
              <w:rPr>
                <w:rFonts w:eastAsia="新細明體" w:hAnsi="新細明體" w:hint="eastAsia"/>
                <w:sz w:val="16"/>
              </w:rPr>
            </w:pPr>
            <w:r w:rsidRPr="0088028B">
              <w:rPr>
                <w:rFonts w:eastAsia="新細明體" w:hAnsi="新細明體" w:hint="eastAsia"/>
                <w:sz w:val="16"/>
              </w:rPr>
              <w:t>1.提問回答</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2.操作學習</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【海洋教育】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1-2-3</w:t>
            </w:r>
            <w:r w:rsidRPr="0088028B">
              <w:rPr>
                <w:rFonts w:eastAsia="新細明體" w:hAnsi="新細明體" w:hint="eastAsia"/>
                <w:sz w:val="16"/>
              </w:rPr>
              <w:t>學會游泳基本技能</w:t>
            </w:r>
            <w:r w:rsidRPr="0088028B">
              <w:rPr>
                <w:rFonts w:eastAsia="新細明體" w:hAnsi="新細明體"/>
                <w:sz w:val="16"/>
              </w:rPr>
              <w:t>(</w:t>
            </w:r>
            <w:r w:rsidRPr="0088028B">
              <w:rPr>
                <w:rFonts w:eastAsia="新細明體" w:hAnsi="新細明體" w:hint="eastAsia"/>
                <w:sz w:val="16"/>
              </w:rPr>
              <w:t>如韻律呼吸、水母漂、打水等</w:t>
            </w:r>
            <w:r w:rsidRPr="0088028B">
              <w:rPr>
                <w:rFonts w:eastAsia="新細明體" w:hAnsi="新細明體"/>
                <w:sz w:val="16"/>
              </w:rPr>
              <w:t>)</w:t>
            </w:r>
            <w:r w:rsidRPr="0088028B">
              <w:rPr>
                <w:rFonts w:eastAsia="新細明體" w:hAnsi="新細明體" w:hint="eastAsia"/>
                <w:sz w:val="16"/>
              </w:rPr>
              <w:t>。</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1-3-2</w:t>
            </w:r>
            <w:r w:rsidRPr="0088028B">
              <w:rPr>
                <w:rFonts w:eastAsia="新細明體" w:hAnsi="新細明體" w:hint="eastAsia"/>
                <w:sz w:val="16"/>
              </w:rPr>
              <w:t>體驗親水活動，如游泳、浮潛、帆船等，分享參與的樂趣或心得。</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1-3-4</w:t>
            </w:r>
            <w:r w:rsidRPr="0088028B">
              <w:rPr>
                <w:rFonts w:eastAsia="新細明體" w:hAnsi="新細明體" w:hint="eastAsia"/>
                <w:sz w:val="16"/>
              </w:rPr>
              <w:t>學會至少一種游泳方式</w:t>
            </w:r>
            <w:r w:rsidRPr="0088028B">
              <w:rPr>
                <w:rFonts w:eastAsia="新細明體" w:hAnsi="新細明體"/>
                <w:sz w:val="16"/>
              </w:rPr>
              <w:t>(</w:t>
            </w:r>
            <w:r w:rsidRPr="0088028B">
              <w:rPr>
                <w:rFonts w:eastAsia="新細明體" w:hAnsi="新細明體" w:hint="eastAsia"/>
                <w:sz w:val="16"/>
              </w:rPr>
              <w:t>如捷式、蛙式、仰式等</w:t>
            </w:r>
            <w:r w:rsidRPr="0088028B">
              <w:rPr>
                <w:rFonts w:eastAsia="新細明體" w:hAnsi="新細明體"/>
                <w:sz w:val="16"/>
              </w:rPr>
              <w:t>)</w:t>
            </w:r>
            <w:r w:rsidRPr="0088028B">
              <w:rPr>
                <w:rFonts w:eastAsia="新細明體" w:hAnsi="新細明體" w:hint="eastAsia"/>
                <w:sz w:val="16"/>
              </w:rPr>
              <w:t>。</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一、瞭解自我與發展潛能</w:t>
            </w:r>
          </w:p>
          <w:p w:rsidR="000D168E" w:rsidRPr="0088028B" w:rsidRDefault="000D168E" w:rsidP="00331C6D">
            <w:pPr>
              <w:pStyle w:val="a4"/>
              <w:spacing w:line="240" w:lineRule="atLeast"/>
              <w:ind w:left="57" w:right="57"/>
              <w:rPr>
                <w:rFonts w:eastAsia="新細明體" w:hAnsi="新細明體" w:hint="eastAsia"/>
                <w:sz w:val="16"/>
              </w:rPr>
            </w:pPr>
            <w:r w:rsidRPr="0088028B">
              <w:rPr>
                <w:rFonts w:eastAsia="新細明體" w:hAnsi="新細明體" w:hint="eastAsia"/>
                <w:sz w:val="16"/>
              </w:rPr>
              <w:t>二、欣賞、表現與創新</w:t>
            </w:r>
          </w:p>
        </w:tc>
      </w:tr>
      <w:tr w:rsidR="000D168E" w:rsidRPr="0088028B" w:rsidTr="001155EB">
        <w:tblPrEx>
          <w:tblCellMar>
            <w:top w:w="0" w:type="dxa"/>
            <w:bottom w:w="0" w:type="dxa"/>
          </w:tblCellMar>
        </w:tblPrEx>
        <w:trPr>
          <w:cantSplit/>
          <w:trHeight w:val="8350"/>
          <w:jc w:val="center"/>
        </w:trPr>
        <w:tc>
          <w:tcPr>
            <w:tcW w:w="386" w:type="dxa"/>
            <w:textDirection w:val="tbRlV"/>
            <w:vAlign w:val="center"/>
          </w:tcPr>
          <w:p w:rsidR="000D168E" w:rsidRPr="0088028B" w:rsidRDefault="000D168E" w:rsidP="008D7AE0">
            <w:pPr>
              <w:jc w:val="center"/>
              <w:rPr>
                <w:rFonts w:ascii="新細明體" w:hAnsi="新細明體" w:hint="eastAsia"/>
                <w:w w:val="120"/>
                <w:sz w:val="16"/>
              </w:rPr>
            </w:pPr>
            <w:r w:rsidRPr="0088028B">
              <w:rPr>
                <w:rFonts w:ascii="新細明體" w:hAnsi="新細明體" w:hint="eastAsia"/>
                <w:w w:val="120"/>
                <w:sz w:val="16"/>
              </w:rPr>
              <w:lastRenderedPageBreak/>
              <w:t>七</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07</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13</w:t>
            </w:r>
          </w:p>
        </w:tc>
        <w:tc>
          <w:tcPr>
            <w:tcW w:w="448" w:type="dxa"/>
            <w:textDirection w:val="tbRlV"/>
            <w:vAlign w:val="center"/>
          </w:tcPr>
          <w:p w:rsidR="000D168E" w:rsidRPr="0088028B" w:rsidRDefault="000D168E" w:rsidP="00577EEC">
            <w:pPr>
              <w:pStyle w:val="a7"/>
              <w:rPr>
                <w:rFonts w:hint="eastAsia"/>
                <w:color w:val="auto"/>
              </w:rPr>
            </w:pPr>
            <w:r w:rsidRPr="0088028B">
              <w:rPr>
                <w:rFonts w:hint="eastAsia"/>
                <w:color w:val="auto"/>
              </w:rPr>
              <w:t>二、安全新生活</w:t>
            </w:r>
          </w:p>
        </w:tc>
        <w:tc>
          <w:tcPr>
            <w:tcW w:w="448" w:type="dxa"/>
            <w:textDirection w:val="tbRlV"/>
            <w:vAlign w:val="center"/>
          </w:tcPr>
          <w:p w:rsidR="000D168E" w:rsidRPr="0088028B" w:rsidRDefault="000D168E" w:rsidP="00012119">
            <w:pPr>
              <w:ind w:left="97" w:right="113"/>
              <w:jc w:val="center"/>
              <w:rPr>
                <w:rFonts w:ascii="新細明體" w:hAnsi="新細明體" w:hint="eastAsia"/>
                <w:sz w:val="16"/>
                <w:szCs w:val="16"/>
              </w:rPr>
            </w:pPr>
            <w:r w:rsidRPr="0088028B">
              <w:rPr>
                <w:rFonts w:ascii="新細明體" w:hAnsi="新細明體" w:hint="eastAsia"/>
                <w:sz w:val="16"/>
                <w:szCs w:val="16"/>
              </w:rPr>
              <w:t>事故傷害放大鏡</w:t>
            </w:r>
          </w:p>
        </w:tc>
        <w:tc>
          <w:tcPr>
            <w:tcW w:w="1438" w:type="dxa"/>
          </w:tcPr>
          <w:p w:rsidR="000D168E" w:rsidRPr="0088028B" w:rsidRDefault="000D168E" w:rsidP="00D64FA5">
            <w:pPr>
              <w:pStyle w:val="a4"/>
              <w:spacing w:line="240" w:lineRule="atLeast"/>
              <w:ind w:left="57" w:right="57"/>
              <w:rPr>
                <w:rFonts w:eastAsia="新細明體" w:hAnsi="新細明體" w:hint="eastAsia"/>
                <w:sz w:val="16"/>
              </w:rPr>
            </w:pPr>
            <w:r w:rsidRPr="0088028B">
              <w:rPr>
                <w:rFonts w:eastAsia="新細明體" w:hAnsi="新細明體"/>
                <w:sz w:val="16"/>
              </w:rPr>
              <w:t>5-2-1</w:t>
            </w:r>
            <w:r w:rsidRPr="0088028B">
              <w:rPr>
                <w:rFonts w:eastAsia="新細明體" w:hAnsi="新細明體" w:hint="eastAsia"/>
                <w:sz w:val="16"/>
              </w:rPr>
              <w:t>覺察生活環境中的潛在危機並尋求協助。</w:t>
            </w:r>
          </w:p>
          <w:p w:rsidR="000D168E" w:rsidRPr="0088028B" w:rsidRDefault="000D168E" w:rsidP="00D64FA5">
            <w:pPr>
              <w:pStyle w:val="a4"/>
              <w:spacing w:line="240" w:lineRule="atLeast"/>
              <w:ind w:left="57" w:right="57"/>
              <w:rPr>
                <w:rFonts w:eastAsia="新細明體" w:hAnsi="新細明體" w:hint="eastAsia"/>
                <w:sz w:val="16"/>
              </w:rPr>
            </w:pPr>
            <w:r w:rsidRPr="0088028B">
              <w:rPr>
                <w:rFonts w:eastAsia="新細明體" w:hAnsi="新細明體"/>
                <w:sz w:val="16"/>
              </w:rPr>
              <w:t>5-2-2</w:t>
            </w:r>
            <w:r w:rsidRPr="0088028B">
              <w:rPr>
                <w:rFonts w:eastAsia="新細明體" w:hAnsi="新細明體" w:hint="eastAsia"/>
                <w:sz w:val="16"/>
              </w:rPr>
              <w:t>判斷影響個人及他人安全的因素並能進行改善。</w:t>
            </w:r>
          </w:p>
          <w:p w:rsidR="000D168E" w:rsidRPr="0088028B" w:rsidRDefault="000D168E" w:rsidP="00D64FA5">
            <w:pPr>
              <w:pStyle w:val="a4"/>
              <w:spacing w:line="240" w:lineRule="atLeast"/>
              <w:ind w:left="57" w:right="57"/>
              <w:rPr>
                <w:rFonts w:eastAsia="新細明體" w:hAnsi="新細明體" w:hint="eastAsia"/>
                <w:sz w:val="16"/>
              </w:rPr>
            </w:pPr>
          </w:p>
        </w:tc>
        <w:tc>
          <w:tcPr>
            <w:tcW w:w="1701"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覺察校園中和上下學途中潛藏的危機。</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了解校園事故傷害的後果，並知道如何處理與預防。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尊重生命，不隨便拿別人的安全開玩笑。</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【活動一】安全大檢視</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教師說明日常生活當中潛藏著許多危機，隨時都可能發生「事故傷害」。觀察校園當中潛藏著哪些危機可能導致「事故傷害」發生並記錄發現的地方。</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以在車道玩球、用掃除用具打鬧等為例思考並覺察發生原因、處理方式及如何預防。</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分組討論後，進行小組分享。</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4.</w:t>
            </w:r>
            <w:r w:rsidRPr="0088028B">
              <w:rPr>
                <w:rFonts w:ascii="新細明體" w:hAnsi="新細明體" w:cs="新細明體" w:hint="eastAsia"/>
                <w:kern w:val="0"/>
                <w:sz w:val="16"/>
                <w:lang w:val="zh-TW"/>
              </w:rPr>
              <w:t>總結校園當中潛藏的安全危機，以及對應的預防方</w:t>
            </w:r>
            <w:r w:rsidRPr="0088028B">
              <w:rPr>
                <w:rFonts w:ascii="新細明體" w:hAnsi="新細明體" w:hint="eastAsia"/>
                <w:kern w:val="0"/>
                <w:sz w:val="16"/>
                <w:lang w:val="zh-TW"/>
              </w:rPr>
              <w:t>法後，說明其實在上下學途中也潛藏一些危機。</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5.</w:t>
            </w:r>
            <w:r w:rsidRPr="0088028B">
              <w:rPr>
                <w:rFonts w:ascii="新細明體" w:hAnsi="新細明體" w:cs="新細明體" w:hint="eastAsia"/>
                <w:kern w:val="0"/>
                <w:sz w:val="16"/>
                <w:lang w:val="zh-TW"/>
              </w:rPr>
              <w:t>學生思考上下學途中有哪些潛藏的危機，並說明如何預防與應變之道。</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6.</w:t>
            </w:r>
            <w:r w:rsidRPr="0088028B">
              <w:rPr>
                <w:rFonts w:ascii="新細明體" w:hAnsi="新細明體" w:cs="新細明體" w:hint="eastAsia"/>
                <w:kern w:val="0"/>
                <w:sz w:val="16"/>
                <w:lang w:val="zh-TW"/>
              </w:rPr>
              <w:t>教師總結學生討論的校園內和上下學途中潛藏的危機後，請學生檢視自己是否針對這些危機做到事先預防的行為。</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7.</w:t>
            </w:r>
            <w:r w:rsidRPr="0088028B">
              <w:rPr>
                <w:rFonts w:ascii="新細明體" w:hAnsi="新細明體" w:cs="新細明體" w:hint="eastAsia"/>
                <w:kern w:val="0"/>
                <w:sz w:val="16"/>
                <w:lang w:val="zh-TW"/>
              </w:rPr>
              <w:t>學生發表經歷過或看過的事故傷害，並分析事故發生的原因及預防的方法。歸納事故傷害可以事先防範，只要在生活中多留心，就能避免不必要的損傷。</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【活動二】校園惡作劇</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教師說明事故傷害常發生於平時忽略的潛藏危機當中，只要事先做好預防工作，就可避免事故傷害的發生，減少不必要的損傷。</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「校園惡作</w:t>
            </w:r>
            <w:r w:rsidRPr="0088028B">
              <w:rPr>
                <w:rFonts w:ascii="新細明體" w:hAnsi="新細明體" w:hint="eastAsia"/>
                <w:kern w:val="0"/>
                <w:sz w:val="16"/>
                <w:lang w:val="zh-TW"/>
              </w:rPr>
              <w:t>劇」也是潛藏的危機，造成自己與他人終生的遺憾。</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帶領學生運用問題解決技巧分析課本案例，以及相關的法律常識。</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4.</w:t>
            </w:r>
            <w:r w:rsidRPr="0088028B">
              <w:rPr>
                <w:rFonts w:ascii="新細明體" w:hAnsi="新細明體" w:cs="新細明體" w:hint="eastAsia"/>
                <w:kern w:val="0"/>
                <w:sz w:val="16"/>
                <w:lang w:val="zh-TW"/>
              </w:rPr>
              <w:t>教師請學生說出對於校園惡作劇的看法，並將全班分組，討論應該如何訂定規範，幫助被惡作劇的同學，遏阻類似的事件發生。</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cs="MS Mincho" w:hint="eastAsia"/>
                <w:kern w:val="0"/>
                <w:sz w:val="16"/>
                <w:lang w:val="zh-TW"/>
              </w:rPr>
              <w:t>5.</w:t>
            </w:r>
            <w:r w:rsidRPr="0088028B">
              <w:rPr>
                <w:rFonts w:ascii="新細明體" w:hAnsi="新細明體" w:cs="新細明體" w:hint="eastAsia"/>
                <w:kern w:val="0"/>
                <w:sz w:val="16"/>
                <w:lang w:val="zh-TW"/>
              </w:rPr>
              <w:t>教師總結學生討論的內容，說明要尊重他人生命，不要因一時好玩而導致別人的損傷，做過的事沒有機會反悔並重來。行動前先想清楚自己的行為可能導致的後果，不要因一時好玩而對他人惡作劇。</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hint="eastAsia"/>
                <w:sz w:val="16"/>
                <w:szCs w:val="22"/>
              </w:rPr>
              <w:t>3</w:t>
            </w: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1.師生課前蒐集各種校園內或上下學途中發生「事故傷害」的新聞案例。</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2.教師課前準備有關校園惡作劇的相關報導。</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276" w:type="dxa"/>
          </w:tcPr>
          <w:p w:rsidR="000D168E" w:rsidRPr="0088028B" w:rsidRDefault="000D168E" w:rsidP="00D64FA5">
            <w:pPr>
              <w:pStyle w:val="a4"/>
              <w:spacing w:line="240" w:lineRule="atLeast"/>
              <w:ind w:left="57" w:right="57"/>
              <w:rPr>
                <w:rFonts w:eastAsia="新細明體" w:hAnsi="新細明體" w:hint="eastAsia"/>
                <w:sz w:val="16"/>
              </w:rPr>
            </w:pPr>
            <w:r w:rsidRPr="0088028B">
              <w:rPr>
                <w:rFonts w:eastAsia="新細明體" w:hAnsi="新細明體" w:hint="eastAsia"/>
                <w:sz w:val="16"/>
              </w:rPr>
              <w:t>1.提問回答</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2.學生發表</w:t>
            </w: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【環境教育】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瞭解生活周遭的環境問題及其對個人、學校與社區的影響。</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2-2-2</w:t>
            </w:r>
            <w:r w:rsidRPr="0088028B">
              <w:rPr>
                <w:rFonts w:eastAsia="新細明體" w:hAnsi="新細明體" w:hint="eastAsia"/>
                <w:sz w:val="16"/>
              </w:rPr>
              <w:t>認識生活周遭的環境問題形成的原因，並探究可能的改善方法。</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學習如何解決問題及做決定。</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三、生涯規劃與終身學習</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七、規劃、組織與實踐</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八、運用科技與資訊</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九、主動探索與研究</w:t>
            </w:r>
          </w:p>
          <w:p w:rsidR="000D168E" w:rsidRPr="0088028B" w:rsidRDefault="000D168E" w:rsidP="00331C6D">
            <w:pPr>
              <w:pStyle w:val="a4"/>
              <w:spacing w:line="240" w:lineRule="atLeast"/>
              <w:ind w:left="57" w:right="57"/>
              <w:rPr>
                <w:rFonts w:eastAsia="新細明體" w:hAnsi="新細明體" w:hint="eastAsia"/>
                <w:sz w:val="16"/>
              </w:rPr>
            </w:pPr>
            <w:r w:rsidRPr="0088028B">
              <w:rPr>
                <w:rFonts w:eastAsia="新細明體" w:hAnsi="新細明體" w:hint="eastAsia"/>
                <w:sz w:val="16"/>
              </w:rPr>
              <w:t>十、獨立思考與解決問題</w:t>
            </w:r>
          </w:p>
        </w:tc>
      </w:tr>
      <w:tr w:rsidR="000D168E" w:rsidRPr="0088028B" w:rsidTr="001155EB">
        <w:tblPrEx>
          <w:tblCellMar>
            <w:top w:w="0" w:type="dxa"/>
            <w:bottom w:w="0" w:type="dxa"/>
          </w:tblCellMar>
        </w:tblPrEx>
        <w:trPr>
          <w:cantSplit/>
          <w:trHeight w:val="7630"/>
          <w:jc w:val="center"/>
        </w:trPr>
        <w:tc>
          <w:tcPr>
            <w:tcW w:w="386" w:type="dxa"/>
            <w:textDirection w:val="tbRlV"/>
            <w:vAlign w:val="center"/>
          </w:tcPr>
          <w:p w:rsidR="000D168E" w:rsidRPr="0088028B" w:rsidRDefault="000D168E" w:rsidP="00667CD3">
            <w:pPr>
              <w:jc w:val="center"/>
              <w:rPr>
                <w:rFonts w:ascii="新細明體" w:hAnsi="新細明體" w:hint="eastAsia"/>
                <w:w w:val="120"/>
                <w:sz w:val="16"/>
              </w:rPr>
            </w:pPr>
            <w:r w:rsidRPr="0088028B">
              <w:rPr>
                <w:rFonts w:ascii="新細明體" w:hAnsi="新細明體" w:hint="eastAsia"/>
                <w:w w:val="120"/>
                <w:sz w:val="16"/>
              </w:rPr>
              <w:lastRenderedPageBreak/>
              <w:t>八</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14</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20</w:t>
            </w:r>
          </w:p>
        </w:tc>
        <w:tc>
          <w:tcPr>
            <w:tcW w:w="448" w:type="dxa"/>
            <w:textDirection w:val="tbRlV"/>
            <w:vAlign w:val="center"/>
          </w:tcPr>
          <w:p w:rsidR="000D168E" w:rsidRPr="0088028B" w:rsidRDefault="000D168E" w:rsidP="009513E3">
            <w:pPr>
              <w:pStyle w:val="a7"/>
              <w:rPr>
                <w:rFonts w:hint="eastAsia"/>
                <w:color w:val="auto"/>
              </w:rPr>
            </w:pPr>
            <w:r w:rsidRPr="0088028B">
              <w:rPr>
                <w:rFonts w:hint="eastAsia"/>
                <w:color w:val="auto"/>
              </w:rPr>
              <w:t>二、安全新生活</w:t>
            </w:r>
          </w:p>
        </w:tc>
        <w:tc>
          <w:tcPr>
            <w:tcW w:w="448" w:type="dxa"/>
            <w:textDirection w:val="tbRlV"/>
            <w:vAlign w:val="center"/>
          </w:tcPr>
          <w:p w:rsidR="000D168E" w:rsidRPr="0088028B" w:rsidRDefault="000D168E" w:rsidP="00CC079E">
            <w:pPr>
              <w:ind w:left="97" w:right="113"/>
              <w:jc w:val="center"/>
              <w:rPr>
                <w:rFonts w:ascii="新細明體" w:hAnsi="新細明體" w:hint="eastAsia"/>
                <w:sz w:val="16"/>
                <w:szCs w:val="16"/>
              </w:rPr>
            </w:pPr>
            <w:r w:rsidRPr="0088028B">
              <w:rPr>
                <w:rFonts w:ascii="新細明體" w:hAnsi="新細明體" w:hint="eastAsia"/>
                <w:sz w:val="16"/>
                <w:szCs w:val="16"/>
              </w:rPr>
              <w:t>平安去郊遊、家庭休閒活動日</w:t>
            </w:r>
          </w:p>
        </w:tc>
        <w:tc>
          <w:tcPr>
            <w:tcW w:w="1438"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5-2-2</w:t>
            </w:r>
            <w:r w:rsidRPr="0088028B">
              <w:rPr>
                <w:rFonts w:eastAsia="新細明體" w:hAnsi="新細明體" w:hint="eastAsia"/>
                <w:sz w:val="16"/>
              </w:rPr>
              <w:t>判斷影響個人及他人安全的因素並能進行改善。</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6-2-2</w:t>
            </w:r>
            <w:r w:rsidRPr="0088028B">
              <w:rPr>
                <w:rFonts w:eastAsia="新細明體" w:hAnsi="新細明體" w:hint="eastAsia"/>
                <w:sz w:val="16"/>
              </w:rPr>
              <w:t>瞭解家庭在增進個人發展與人際關係上的重要性。</w:t>
            </w:r>
          </w:p>
          <w:p w:rsidR="000D168E" w:rsidRPr="0088028B" w:rsidRDefault="000D168E" w:rsidP="00D64FA5">
            <w:pPr>
              <w:pStyle w:val="a4"/>
              <w:spacing w:line="240" w:lineRule="atLeast"/>
              <w:ind w:left="57" w:right="57"/>
              <w:jc w:val="left"/>
              <w:rPr>
                <w:rFonts w:eastAsia="新細明體" w:hAnsi="新細明體"/>
                <w:sz w:val="16"/>
              </w:rPr>
            </w:pPr>
          </w:p>
        </w:tc>
        <w:tc>
          <w:tcPr>
            <w:tcW w:w="1701"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分析遊覽車的事故發生原因。</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了解遊覽車安全的重要性。</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認識遊覽車的安全相關措施。</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4</w:t>
            </w:r>
            <w:r w:rsidRPr="0088028B">
              <w:rPr>
                <w:rFonts w:eastAsia="新細明體" w:hAnsi="新細明體"/>
                <w:sz w:val="16"/>
              </w:rPr>
              <w:t>.</w:t>
            </w:r>
            <w:r w:rsidRPr="0088028B">
              <w:rPr>
                <w:rFonts w:eastAsia="新細明體" w:hAnsi="新細明體" w:hint="eastAsia"/>
                <w:sz w:val="16"/>
              </w:rPr>
              <w:t>規畫適合全家的休閒活動。</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5.知道如何正確且安全的騎乘腳踏車。</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6.了解哪些是危險的騎乘腳踏車行為。</w:t>
            </w:r>
          </w:p>
          <w:p w:rsidR="000D168E" w:rsidRPr="0088028B" w:rsidRDefault="000D168E" w:rsidP="00D64FA5">
            <w:pPr>
              <w:pStyle w:val="a4"/>
              <w:spacing w:line="240" w:lineRule="atLeast"/>
              <w:ind w:left="57" w:right="57"/>
              <w:jc w:val="left"/>
              <w:rPr>
                <w:rFonts w:eastAsia="新細明體" w:hAnsi="新細明體"/>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【活動一】我是偵探家</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教師詢問學生搭乘遊覽車的經驗，帶領學生閱讀新聞案例，並進行分析。</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教師總結說明意外的發生可能導因於各種因素，可能是個人因素或其他因素導致事故傷害的發生。</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歸納影響安全的因素包羅萬象，時時小心並自保才是上策。</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【活動二】遊覽車安全</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教師說明遊覽車的逃生設施：</w:t>
            </w:r>
            <w:r w:rsidRPr="0088028B">
              <w:rPr>
                <w:rFonts w:ascii="新細明體" w:hAnsi="新細明體"/>
                <w:kern w:val="0"/>
                <w:sz w:val="16"/>
                <w:lang w:val="zh-TW"/>
              </w:rPr>
              <w:t>(1)</w:t>
            </w:r>
            <w:r w:rsidRPr="0088028B">
              <w:rPr>
                <w:rFonts w:ascii="新細明體" w:hAnsi="新細明體" w:hint="eastAsia"/>
                <w:kern w:val="0"/>
                <w:sz w:val="16"/>
                <w:lang w:val="zh-TW"/>
              </w:rPr>
              <w:t>安全門。</w:t>
            </w:r>
            <w:r w:rsidRPr="0088028B">
              <w:rPr>
                <w:rFonts w:ascii="新細明體" w:hAnsi="新細明體"/>
                <w:kern w:val="0"/>
                <w:sz w:val="16"/>
                <w:lang w:val="zh-TW"/>
              </w:rPr>
              <w:t>(2)</w:t>
            </w:r>
            <w:r w:rsidRPr="0088028B">
              <w:rPr>
                <w:rFonts w:ascii="新細明體" w:hAnsi="新細明體" w:hint="eastAsia"/>
                <w:kern w:val="0"/>
                <w:sz w:val="16"/>
                <w:lang w:val="zh-TW"/>
              </w:rPr>
              <w:t>車窗擊破器與擊破點。</w:t>
            </w:r>
            <w:r w:rsidRPr="0088028B">
              <w:rPr>
                <w:rFonts w:ascii="新細明體" w:hAnsi="新細明體"/>
                <w:kern w:val="0"/>
                <w:sz w:val="16"/>
                <w:lang w:val="zh-TW"/>
              </w:rPr>
              <w:t>(3)</w:t>
            </w:r>
            <w:r w:rsidRPr="0088028B">
              <w:rPr>
                <w:rFonts w:ascii="新細明體" w:hAnsi="新細明體" w:hint="eastAsia"/>
                <w:kern w:val="0"/>
                <w:sz w:val="16"/>
                <w:lang w:val="zh-TW"/>
              </w:rPr>
              <w:t>滅火器。</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教師複習遊覽車的基本逃生設施，並提醒學生搭乘遊覽車時，應確認遊覽車上是否都有這些逃生設施，發現設備的疏漏時，應向老師或司機反映。</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歸納遊覽車是團體出遊最常搭乘的交通工具，上車時應先檢查遊覽車的逃生設施，並學會使用的</w:t>
            </w:r>
            <w:r w:rsidRPr="0088028B">
              <w:rPr>
                <w:rFonts w:ascii="新細明體" w:hAnsi="新細明體" w:hint="eastAsia"/>
                <w:kern w:val="0"/>
                <w:sz w:val="16"/>
                <w:lang w:val="zh-TW"/>
              </w:rPr>
              <w:t>方法，以確保安全。</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【活動一】家庭休閒活動計畫</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教師請學生分享自己的家庭曾經做過哪些休閒活動，地點選擇的相關經驗。</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搭配課本說明在家庭休閒活動的選擇上應考量的原則。</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搭配課本引導學生了解如何規畫與家人的休閒活動，依序考量：</w:t>
            </w:r>
            <w:r w:rsidRPr="0088028B">
              <w:rPr>
                <w:rFonts w:ascii="新細明體" w:hAnsi="新細明體"/>
                <w:kern w:val="0"/>
                <w:sz w:val="16"/>
                <w:lang w:val="zh-TW"/>
              </w:rPr>
              <w:t>(1)</w:t>
            </w:r>
            <w:r w:rsidRPr="0088028B">
              <w:rPr>
                <w:rFonts w:ascii="新細明體" w:hAnsi="新細明體" w:hint="eastAsia"/>
                <w:kern w:val="0"/>
                <w:sz w:val="16"/>
                <w:lang w:val="zh-TW"/>
              </w:rPr>
              <w:t>考慮。</w:t>
            </w:r>
            <w:r w:rsidRPr="0088028B">
              <w:rPr>
                <w:rFonts w:ascii="新細明體" w:hAnsi="新細明體"/>
                <w:kern w:val="0"/>
                <w:sz w:val="16"/>
                <w:lang w:val="zh-TW"/>
              </w:rPr>
              <w:t>(2)</w:t>
            </w:r>
            <w:r w:rsidRPr="0088028B">
              <w:rPr>
                <w:rFonts w:ascii="新細明體" w:hAnsi="新細明體" w:hint="eastAsia"/>
                <w:kern w:val="0"/>
                <w:sz w:val="16"/>
                <w:lang w:val="zh-TW"/>
              </w:rPr>
              <w:t>決定。</w:t>
            </w:r>
            <w:r w:rsidRPr="0088028B">
              <w:rPr>
                <w:rFonts w:ascii="新細明體" w:hAnsi="新細明體"/>
                <w:kern w:val="0"/>
                <w:sz w:val="16"/>
                <w:lang w:val="zh-TW"/>
              </w:rPr>
              <w:t>(3)</w:t>
            </w:r>
            <w:r w:rsidRPr="0088028B">
              <w:rPr>
                <w:rFonts w:ascii="新細明體" w:hAnsi="新細明體" w:hint="eastAsia"/>
                <w:kern w:val="0"/>
                <w:sz w:val="16"/>
                <w:lang w:val="zh-TW"/>
              </w:rPr>
              <w:t>規畫。</w:t>
            </w:r>
            <w:r w:rsidRPr="0088028B">
              <w:rPr>
                <w:rFonts w:ascii="新細明體" w:hAnsi="新細明體"/>
                <w:kern w:val="0"/>
                <w:sz w:val="16"/>
                <w:lang w:val="zh-TW"/>
              </w:rPr>
              <w:t>(4)</w:t>
            </w:r>
            <w:r w:rsidRPr="0088028B">
              <w:rPr>
                <w:rFonts w:ascii="新細明體" w:hAnsi="新細明體" w:hint="eastAsia"/>
                <w:kern w:val="0"/>
                <w:sz w:val="16"/>
                <w:lang w:val="zh-TW"/>
              </w:rPr>
              <w:t>準備。</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4.</w:t>
            </w:r>
            <w:r w:rsidRPr="0088028B">
              <w:rPr>
                <w:rFonts w:ascii="新細明體" w:hAnsi="新細明體" w:cs="新細明體" w:hint="eastAsia"/>
                <w:kern w:val="0"/>
                <w:sz w:val="16"/>
                <w:lang w:val="zh-TW"/>
              </w:rPr>
              <w:t>教師請學生嘗試實際規畫一項家庭休閒活動計畫。依個人的家庭狀況考慮影響因素，說明事前詳細規畫家庭休閒活動計畫，才能玩得愉快又安全。</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【活動二】鐵馬停看聽</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教師請學生分享騎腳踏車的經驗，引導學生思考在租借腳踏車和騎乘腳踏車時，應檢查哪些安全標</w:t>
            </w:r>
            <w:r w:rsidRPr="0088028B">
              <w:rPr>
                <w:rFonts w:ascii="新細明體" w:hAnsi="新細明體" w:hint="eastAsia"/>
                <w:kern w:val="0"/>
                <w:sz w:val="16"/>
                <w:lang w:val="zh-TW"/>
              </w:rPr>
              <w:t>準配備。</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教導學生在騎乘腳踏車前應檢查，</w:t>
            </w:r>
            <w:r w:rsidRPr="0088028B">
              <w:rPr>
                <w:rFonts w:ascii="新細明體" w:hAnsi="新細明體"/>
                <w:kern w:val="0"/>
                <w:sz w:val="16"/>
                <w:lang w:val="zh-TW"/>
              </w:rPr>
              <w:t>(1)</w:t>
            </w:r>
            <w:r w:rsidRPr="0088028B">
              <w:rPr>
                <w:rFonts w:ascii="新細明體" w:hAnsi="新細明體" w:hint="eastAsia"/>
                <w:kern w:val="0"/>
                <w:sz w:val="16"/>
                <w:lang w:val="zh-TW"/>
              </w:rPr>
              <w:t>座墊是否牢固？高度是否合適？</w:t>
            </w:r>
            <w:r w:rsidRPr="0088028B">
              <w:rPr>
                <w:rFonts w:ascii="新細明體" w:hAnsi="新細明體"/>
                <w:kern w:val="0"/>
                <w:sz w:val="16"/>
                <w:lang w:val="zh-TW"/>
              </w:rPr>
              <w:t>(2)</w:t>
            </w:r>
            <w:r w:rsidRPr="0088028B">
              <w:rPr>
                <w:rFonts w:ascii="新細明體" w:hAnsi="新細明體" w:hint="eastAsia"/>
                <w:kern w:val="0"/>
                <w:sz w:val="16"/>
                <w:lang w:val="zh-TW"/>
              </w:rPr>
              <w:t>煞車把手狀況是否良好？煞車夾片是否雙邊同時作用？</w:t>
            </w:r>
            <w:r w:rsidRPr="0088028B">
              <w:rPr>
                <w:rFonts w:ascii="新細明體" w:hAnsi="新細明體"/>
                <w:kern w:val="0"/>
                <w:sz w:val="16"/>
                <w:lang w:val="zh-TW"/>
              </w:rPr>
              <w:t>(3)</w:t>
            </w:r>
            <w:r w:rsidRPr="0088028B">
              <w:rPr>
                <w:rFonts w:ascii="新細明體" w:hAnsi="新細明體" w:hint="eastAsia"/>
                <w:kern w:val="0"/>
                <w:sz w:val="16"/>
                <w:lang w:val="zh-TW"/>
              </w:rPr>
              <w:t>車把手是否保持平直？</w:t>
            </w:r>
            <w:r w:rsidRPr="0088028B">
              <w:rPr>
                <w:rFonts w:ascii="新細明體" w:hAnsi="新細明體"/>
                <w:kern w:val="0"/>
                <w:sz w:val="16"/>
                <w:lang w:val="zh-TW"/>
              </w:rPr>
              <w:t>(4)</w:t>
            </w:r>
            <w:r w:rsidRPr="0088028B">
              <w:rPr>
                <w:rFonts w:ascii="新細明體" w:hAnsi="新細明體" w:hint="eastAsia"/>
                <w:kern w:val="0"/>
                <w:sz w:val="16"/>
                <w:lang w:val="zh-TW"/>
              </w:rPr>
              <w:t>踏板是否運轉順暢、不會側滑？</w:t>
            </w:r>
            <w:r w:rsidRPr="0088028B">
              <w:rPr>
                <w:rFonts w:ascii="新細明體" w:hAnsi="新細明體"/>
                <w:kern w:val="0"/>
                <w:sz w:val="16"/>
                <w:lang w:val="zh-TW"/>
              </w:rPr>
              <w:t>(5)</w:t>
            </w:r>
            <w:r w:rsidRPr="0088028B">
              <w:rPr>
                <w:rFonts w:ascii="新細明體" w:hAnsi="新細明體" w:hint="eastAsia"/>
                <w:kern w:val="0"/>
                <w:sz w:val="16"/>
                <w:lang w:val="zh-TW"/>
              </w:rPr>
              <w:t>前後車燈亮度是否清楚可辨識？</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教師指導騎腳踏車時，騎乘者本身應注意設備上的安全。騎腳踏車一定要戴安全帽，且避免所有騎乘的危險行為，以維護自身安全。</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(1)不可雙載：勿貪圖方便兩人共乘一輛腳踏車。</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(2)不可逆向：應選擇慢車道靠右邊騎乘。</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(3)不可單手騎乘：避免一手拿傘或其他物品時，以另一手單手騎乘腳踏車。</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(4)不可並排騎乘：行進間應成一路縱隊行進，兩車相隔一車以上的適當距離。</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(5)不可因貪快而違反交通號誌或其他交通規則。</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(6)轉彎時應減速慢行，避讓車輛並保持安全距離。</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hint="eastAsia"/>
                <w:sz w:val="16"/>
                <w:szCs w:val="22"/>
              </w:rPr>
              <w:t>3</w:t>
            </w: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教師可準備一些新聞案例引起動機，以及遊覽車安全的教學影片作為補充資料。</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教師準備一些情境，說明搭乘遊覽車時，如果遇到這些危險情境，應如何正確使用車上的安全措施，幫助他人順利脫逃或自救。</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3.教師可準備鄰近地區可騎腳踏車地點的路線圖。</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4.教師準備騎乘腳踏車的安全配備，例如：安全帽、護膝、護肘等。</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276" w:type="dxa"/>
          </w:tcPr>
          <w:p w:rsidR="000D168E" w:rsidRPr="0088028B" w:rsidRDefault="000D168E" w:rsidP="00D64FA5">
            <w:pPr>
              <w:pStyle w:val="a4"/>
              <w:spacing w:line="240" w:lineRule="atLeast"/>
              <w:ind w:left="57" w:right="57"/>
              <w:rPr>
                <w:rFonts w:eastAsia="新細明體" w:hAnsi="新細明體" w:hint="eastAsia"/>
                <w:sz w:val="16"/>
              </w:rPr>
            </w:pPr>
            <w:r w:rsidRPr="0088028B">
              <w:rPr>
                <w:rFonts w:eastAsia="新細明體" w:hAnsi="新細明體" w:hint="eastAsia"/>
                <w:sz w:val="16"/>
              </w:rPr>
              <w:t>1.操作學習</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2.具體實踐</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3.提問回答</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【家政教育】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4-2-2</w:t>
            </w:r>
            <w:r w:rsidRPr="0088028B">
              <w:rPr>
                <w:rFonts w:eastAsia="新細明體" w:hAnsi="新細明體" w:hint="eastAsia"/>
                <w:sz w:val="16"/>
              </w:rPr>
              <w:t>認識自己與家人在家庭中的角色。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4-3-1</w:t>
            </w:r>
            <w:r w:rsidRPr="0088028B">
              <w:rPr>
                <w:rFonts w:eastAsia="新細明體" w:hAnsi="新細明體" w:hint="eastAsia"/>
                <w:sz w:val="16"/>
              </w:rPr>
              <w:t>瞭解家人角色意義及其責任。</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4-3-2</w:t>
            </w:r>
            <w:r w:rsidRPr="0088028B">
              <w:rPr>
                <w:rFonts w:eastAsia="新細明體" w:hAnsi="新細明體" w:hint="eastAsia"/>
                <w:sz w:val="16"/>
              </w:rPr>
              <w:t>運用溝通技巧與家人分享彼此的想法與感受。</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4-3-4</w:t>
            </w:r>
            <w:r w:rsidRPr="0088028B">
              <w:rPr>
                <w:rFonts w:eastAsia="新細明體" w:hAnsi="新細明體" w:hint="eastAsia"/>
                <w:sz w:val="16"/>
              </w:rPr>
              <w:t>參與家庭活動、家庭共學，增進家人感情。</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瞭解生活周遭的環境問題及其對個人、學校與社區的影響。</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二、欣賞、表現與創新</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三、生涯規劃與終身學習</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四、表達、溝通與分享</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七、規劃、組織與實踐</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九、主動探索與研究</w:t>
            </w:r>
          </w:p>
          <w:p w:rsidR="000D168E" w:rsidRPr="0088028B" w:rsidRDefault="000D168E" w:rsidP="00331C6D">
            <w:pPr>
              <w:pStyle w:val="a4"/>
              <w:spacing w:line="240" w:lineRule="atLeast"/>
              <w:ind w:left="57" w:right="57"/>
              <w:rPr>
                <w:rFonts w:eastAsia="新細明體" w:hAnsi="新細明體" w:hint="eastAsia"/>
                <w:sz w:val="16"/>
              </w:rPr>
            </w:pPr>
            <w:r w:rsidRPr="0088028B">
              <w:rPr>
                <w:rFonts w:eastAsia="新細明體" w:hAnsi="新細明體" w:hint="eastAsia"/>
                <w:sz w:val="16"/>
              </w:rPr>
              <w:t>十、獨立思考與解決問題</w:t>
            </w:r>
          </w:p>
        </w:tc>
      </w:tr>
      <w:tr w:rsidR="000D168E" w:rsidRPr="0088028B" w:rsidTr="001155EB">
        <w:tblPrEx>
          <w:tblCellMar>
            <w:top w:w="0" w:type="dxa"/>
            <w:bottom w:w="0" w:type="dxa"/>
          </w:tblCellMar>
        </w:tblPrEx>
        <w:trPr>
          <w:cantSplit/>
          <w:trHeight w:val="2627"/>
          <w:jc w:val="center"/>
        </w:trPr>
        <w:tc>
          <w:tcPr>
            <w:tcW w:w="386" w:type="dxa"/>
            <w:textDirection w:val="tbRlV"/>
            <w:vAlign w:val="center"/>
          </w:tcPr>
          <w:p w:rsidR="000D168E" w:rsidRPr="0088028B" w:rsidRDefault="000D168E" w:rsidP="008D7AE0">
            <w:pPr>
              <w:jc w:val="center"/>
              <w:rPr>
                <w:rFonts w:ascii="新細明體" w:hAnsi="新細明體" w:hint="eastAsia"/>
                <w:w w:val="120"/>
                <w:sz w:val="16"/>
              </w:rPr>
            </w:pPr>
            <w:r w:rsidRPr="0088028B">
              <w:rPr>
                <w:rFonts w:ascii="新細明體" w:hAnsi="新細明體" w:hint="eastAsia"/>
                <w:w w:val="120"/>
                <w:sz w:val="16"/>
              </w:rPr>
              <w:lastRenderedPageBreak/>
              <w:t>九</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21</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27</w:t>
            </w:r>
          </w:p>
        </w:tc>
        <w:tc>
          <w:tcPr>
            <w:tcW w:w="448" w:type="dxa"/>
            <w:textDirection w:val="tbRlV"/>
            <w:vAlign w:val="center"/>
          </w:tcPr>
          <w:p w:rsidR="000D168E" w:rsidRPr="0088028B" w:rsidRDefault="000D168E" w:rsidP="009513E3">
            <w:pPr>
              <w:ind w:left="113" w:right="113"/>
              <w:jc w:val="center"/>
              <w:rPr>
                <w:rFonts w:ascii="新細明體" w:hAnsi="新細明體" w:hint="eastAsia"/>
                <w:sz w:val="16"/>
                <w:szCs w:val="16"/>
              </w:rPr>
            </w:pPr>
            <w:r w:rsidRPr="0088028B">
              <w:rPr>
                <w:rFonts w:ascii="新細明體" w:hAnsi="新細明體" w:hint="eastAsia"/>
                <w:sz w:val="16"/>
                <w:szCs w:val="16"/>
              </w:rPr>
              <w:t>三、田徑跑跳接</w:t>
            </w:r>
          </w:p>
        </w:tc>
        <w:tc>
          <w:tcPr>
            <w:tcW w:w="448" w:type="dxa"/>
            <w:textDirection w:val="tbRlV"/>
            <w:vAlign w:val="center"/>
          </w:tcPr>
          <w:p w:rsidR="000D168E" w:rsidRPr="0088028B" w:rsidRDefault="000D168E" w:rsidP="009513E3">
            <w:pPr>
              <w:ind w:left="97" w:right="113"/>
              <w:jc w:val="center"/>
              <w:rPr>
                <w:rFonts w:ascii="新細明體" w:hAnsi="新細明體" w:hint="eastAsia"/>
                <w:sz w:val="16"/>
                <w:szCs w:val="16"/>
              </w:rPr>
            </w:pPr>
            <w:r w:rsidRPr="0088028B">
              <w:rPr>
                <w:rFonts w:ascii="新細明體" w:hAnsi="新細明體" w:hint="eastAsia"/>
                <w:sz w:val="16"/>
                <w:szCs w:val="16"/>
              </w:rPr>
              <w:t>跑跳變化多</w:t>
            </w:r>
          </w:p>
        </w:tc>
        <w:tc>
          <w:tcPr>
            <w:tcW w:w="1438"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在活動中表現身體的協調性。</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3-2-4</w:t>
            </w:r>
            <w:r w:rsidRPr="0088028B">
              <w:rPr>
                <w:rFonts w:eastAsia="新細明體" w:hAnsi="新細明體" w:hint="eastAsia"/>
                <w:sz w:val="16"/>
              </w:rPr>
              <w:t>在遊戲或簡單比賽中，表現各類運動的基本動作或技術。</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701"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了解各種跑跳活動的動作要領。</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熟悉各種變化跑跳動作，練習肢體協調性，加強迅速敏捷的運動能力。</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從活動中產生興趣，培養認真參與學習及愛好運動的習慣。</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4.</w:t>
            </w:r>
            <w:r w:rsidRPr="0088028B">
              <w:rPr>
                <w:rFonts w:eastAsia="新細明體" w:hAnsi="新細明體" w:hint="eastAsia"/>
                <w:sz w:val="16"/>
              </w:rPr>
              <w:t>了解快速跑的動作變化，建立跑步的敏捷反應。</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5.</w:t>
            </w:r>
            <w:r w:rsidRPr="0088028B">
              <w:rPr>
                <w:rFonts w:eastAsia="新細明體" w:hAnsi="新細明體" w:hint="eastAsia"/>
                <w:sz w:val="16"/>
              </w:rPr>
              <w:t>學會並熟悉蹲踞式起跑的動作要領。</w:t>
            </w:r>
          </w:p>
          <w:p w:rsidR="000D168E" w:rsidRPr="0088028B" w:rsidRDefault="000D168E" w:rsidP="00D64FA5">
            <w:pPr>
              <w:pStyle w:val="a4"/>
              <w:spacing w:line="240" w:lineRule="atLeast"/>
              <w:ind w:left="57" w:right="57"/>
              <w:jc w:val="left"/>
              <w:rPr>
                <w:rFonts w:eastAsia="新細明體" w:hAnsi="新細明體"/>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【活動一】繞場變化跑跳</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教師說明並示範繞場變化跑跳的方式：</w:t>
            </w:r>
            <w:r w:rsidRPr="0088028B">
              <w:rPr>
                <w:rFonts w:ascii="新細明體" w:hAnsi="新細明體"/>
                <w:kern w:val="0"/>
                <w:sz w:val="16"/>
                <w:lang w:val="zh-TW"/>
              </w:rPr>
              <w:t>(1)</w:t>
            </w:r>
            <w:r w:rsidRPr="0088028B">
              <w:rPr>
                <w:rFonts w:ascii="新細明體" w:hAnsi="新細明體" w:hint="eastAsia"/>
                <w:kern w:val="0"/>
                <w:sz w:val="16"/>
                <w:lang w:val="zh-TW"/>
              </w:rPr>
              <w:t>側面連續踏併步。</w:t>
            </w:r>
            <w:r w:rsidRPr="0088028B">
              <w:rPr>
                <w:rFonts w:ascii="新細明體" w:hAnsi="新細明體"/>
                <w:kern w:val="0"/>
                <w:sz w:val="16"/>
                <w:lang w:val="zh-TW"/>
              </w:rPr>
              <w:t>(2)</w:t>
            </w:r>
            <w:r w:rsidRPr="0088028B">
              <w:rPr>
                <w:rFonts w:ascii="新細明體" w:hAnsi="新細明體" w:hint="eastAsia"/>
                <w:kern w:val="0"/>
                <w:sz w:val="16"/>
                <w:lang w:val="zh-TW"/>
              </w:rPr>
              <w:t>向前碎步踢臀跑。(3)轉身向後走5步再轉身向前走。(4)向前提膝碰手跑。(5)單腳向前跳。</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教師帶領學生繞著操場跑道完成上述動作，項目可增減，每一種跑步變化的方式各約</w:t>
            </w:r>
            <w:r w:rsidRPr="0088028B">
              <w:rPr>
                <w:rFonts w:ascii="新細明體" w:hAnsi="新細明體"/>
                <w:kern w:val="0"/>
                <w:sz w:val="16"/>
                <w:lang w:val="zh-TW"/>
              </w:rPr>
              <w:t>20</w:t>
            </w:r>
            <w:r w:rsidRPr="0088028B">
              <w:rPr>
                <w:rFonts w:ascii="新細明體" w:hAnsi="新細明體" w:hint="eastAsia"/>
                <w:kern w:val="0"/>
                <w:sz w:val="16"/>
                <w:lang w:val="zh-TW"/>
              </w:rPr>
              <w:t>公尺。</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【活動二】直線變化跑跳</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教師指導學生利用跑道的直線，設計跑跳變化的活動。</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直線變化跑跳的動作設計範例：</w:t>
            </w:r>
            <w:r w:rsidRPr="0088028B">
              <w:rPr>
                <w:rFonts w:ascii="新細明體" w:hAnsi="新細明體"/>
                <w:kern w:val="0"/>
                <w:sz w:val="16"/>
                <w:lang w:val="zh-TW"/>
              </w:rPr>
              <w:t>(1)</w:t>
            </w:r>
            <w:r w:rsidRPr="0088028B">
              <w:rPr>
                <w:rFonts w:ascii="新細明體" w:hAnsi="新細明體" w:hint="eastAsia"/>
                <w:kern w:val="0"/>
                <w:sz w:val="16"/>
                <w:lang w:val="zh-TW"/>
              </w:rPr>
              <w:t>直線左右側跑。</w:t>
            </w:r>
            <w:r w:rsidRPr="0088028B">
              <w:rPr>
                <w:rFonts w:ascii="新細明體" w:hAnsi="新細明體"/>
                <w:kern w:val="0"/>
                <w:sz w:val="16"/>
                <w:lang w:val="zh-TW"/>
              </w:rPr>
              <w:t>(2)</w:t>
            </w:r>
            <w:r w:rsidRPr="0088028B">
              <w:rPr>
                <w:rFonts w:ascii="新細明體" w:hAnsi="新細明體" w:hint="eastAsia"/>
                <w:kern w:val="0"/>
                <w:sz w:val="16"/>
                <w:lang w:val="zh-TW"/>
              </w:rPr>
              <w:t>左右踏併跑。</w:t>
            </w:r>
            <w:r w:rsidRPr="0088028B">
              <w:rPr>
                <w:rFonts w:ascii="新細明體" w:hAnsi="新細明體"/>
                <w:kern w:val="0"/>
                <w:sz w:val="16"/>
                <w:lang w:val="zh-TW"/>
              </w:rPr>
              <w:t>(3)</w:t>
            </w:r>
            <w:r w:rsidRPr="0088028B">
              <w:rPr>
                <w:rFonts w:ascii="新細明體" w:hAnsi="新細明體" w:hint="eastAsia"/>
                <w:kern w:val="0"/>
                <w:sz w:val="16"/>
                <w:lang w:val="zh-TW"/>
              </w:rPr>
              <w:t>併腿前後跳躍橫移。</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教師鼓勵學生嘗試並練習其他創意直線跑跳動作。</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【活動三】線梯快速跑</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教師於課前準備</w:t>
            </w:r>
            <w:r w:rsidRPr="0088028B">
              <w:rPr>
                <w:rFonts w:ascii="新細明體" w:hAnsi="新細明體"/>
                <w:kern w:val="0"/>
                <w:sz w:val="16"/>
                <w:lang w:val="zh-TW"/>
              </w:rPr>
              <w:t>1</w:t>
            </w:r>
            <w:r w:rsidRPr="0088028B">
              <w:rPr>
                <w:rFonts w:ascii="Cambria Math" w:hAnsi="Cambria Math" w:cs="Cambria Math"/>
                <w:kern w:val="0"/>
                <w:sz w:val="16"/>
                <w:lang w:val="zh-TW"/>
              </w:rPr>
              <w:t>∼</w:t>
            </w:r>
            <w:r w:rsidRPr="0088028B">
              <w:rPr>
                <w:rFonts w:ascii="新細明體" w:hAnsi="新細明體"/>
                <w:kern w:val="0"/>
                <w:sz w:val="16"/>
                <w:lang w:val="zh-TW"/>
              </w:rPr>
              <w:t>2</w:t>
            </w:r>
            <w:r w:rsidRPr="0088028B">
              <w:rPr>
                <w:rFonts w:ascii="新細明體" w:hAnsi="新細明體" w:hint="eastAsia"/>
                <w:kern w:val="0"/>
                <w:sz w:val="16"/>
                <w:lang w:val="zh-TW"/>
              </w:rPr>
              <w:t>個線梯的場地。教師指導學生在線梯場地上練習快速向前跑，跑步時每一步都要踩在框內。</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學生依序練習，一人跑完後，下一人再出發，避免發生碰撞。</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【活動四】線梯跑跳樂</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教師說明並示範線梯跑跳的動作：</w:t>
            </w:r>
            <w:r w:rsidRPr="0088028B">
              <w:rPr>
                <w:rFonts w:ascii="新細明體" w:hAnsi="新細明體"/>
                <w:kern w:val="0"/>
                <w:sz w:val="16"/>
                <w:lang w:val="zh-TW"/>
              </w:rPr>
              <w:t>(1)</w:t>
            </w:r>
            <w:r w:rsidRPr="0088028B">
              <w:rPr>
                <w:rFonts w:ascii="新細明體" w:hAnsi="新細明體" w:hint="eastAsia"/>
                <w:kern w:val="0"/>
                <w:sz w:val="16"/>
                <w:lang w:val="zh-TW"/>
              </w:rPr>
              <w:t>側面踏併跑。</w:t>
            </w:r>
            <w:r w:rsidRPr="0088028B">
              <w:rPr>
                <w:rFonts w:ascii="新細明體" w:hAnsi="新細明體"/>
                <w:kern w:val="0"/>
                <w:sz w:val="16"/>
                <w:lang w:val="zh-TW"/>
              </w:rPr>
              <w:t>(2)</w:t>
            </w:r>
            <w:r w:rsidRPr="0088028B">
              <w:rPr>
                <w:rFonts w:ascii="新細明體" w:hAnsi="新細明體" w:hint="eastAsia"/>
                <w:kern w:val="0"/>
                <w:sz w:val="16"/>
                <w:lang w:val="zh-TW"/>
              </w:rPr>
              <w:t>分腿併腿跑。</w:t>
            </w:r>
            <w:r w:rsidRPr="0088028B">
              <w:rPr>
                <w:rFonts w:ascii="新細明體" w:hAnsi="新細明體"/>
                <w:kern w:val="0"/>
                <w:sz w:val="16"/>
                <w:lang w:val="zh-TW"/>
              </w:rPr>
              <w:t>(3)</w:t>
            </w:r>
            <w:r w:rsidRPr="0088028B">
              <w:rPr>
                <w:rFonts w:ascii="新細明體" w:hAnsi="新細明體" w:hint="eastAsia"/>
                <w:kern w:val="0"/>
                <w:sz w:val="16"/>
                <w:lang w:val="zh-TW"/>
              </w:rPr>
              <w:t>向前跑跑跳。</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學生依序完成上述動作的練習。教師鼓勵學生嘗試其他不同的練習方法。</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【活動五】蹲踞式起跑</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教師分段說明口令，學生練習蹲踞式起跑的分解動作：</w:t>
            </w:r>
            <w:r w:rsidRPr="0088028B">
              <w:rPr>
                <w:rFonts w:ascii="新細明體" w:hAnsi="新細明體"/>
                <w:kern w:val="0"/>
                <w:sz w:val="16"/>
                <w:lang w:val="zh-TW"/>
              </w:rPr>
              <w:t>(1)</w:t>
            </w:r>
            <w:r w:rsidRPr="0088028B">
              <w:rPr>
                <w:rFonts w:ascii="新細明體" w:hAnsi="新細明體" w:hint="eastAsia"/>
                <w:kern w:val="0"/>
                <w:sz w:val="16"/>
                <w:lang w:val="zh-TW"/>
              </w:rPr>
              <w:t>各就位。</w:t>
            </w:r>
            <w:r w:rsidRPr="0088028B">
              <w:rPr>
                <w:rFonts w:ascii="新細明體" w:hAnsi="新細明體"/>
                <w:kern w:val="0"/>
                <w:sz w:val="16"/>
                <w:lang w:val="zh-TW"/>
              </w:rPr>
              <w:t>(2)</w:t>
            </w:r>
            <w:r w:rsidRPr="0088028B">
              <w:rPr>
                <w:rFonts w:ascii="新細明體" w:hAnsi="新細明體" w:hint="eastAsia"/>
                <w:kern w:val="0"/>
                <w:sz w:val="16"/>
                <w:lang w:val="zh-TW"/>
              </w:rPr>
              <w:t>預備。</w:t>
            </w:r>
            <w:r w:rsidRPr="0088028B">
              <w:rPr>
                <w:rFonts w:ascii="新細明體" w:hAnsi="新細明體"/>
                <w:kern w:val="0"/>
                <w:sz w:val="16"/>
                <w:lang w:val="zh-TW"/>
              </w:rPr>
              <w:t>(3)</w:t>
            </w:r>
            <w:r w:rsidRPr="0088028B">
              <w:rPr>
                <w:rFonts w:ascii="新細明體" w:hAnsi="新細明體" w:hint="eastAsia"/>
                <w:kern w:val="0"/>
                <w:sz w:val="16"/>
                <w:lang w:val="zh-TW"/>
              </w:rPr>
              <w:t>起跑。</w:t>
            </w:r>
            <w:r w:rsidRPr="0088028B">
              <w:rPr>
                <w:rFonts w:ascii="新細明體" w:hAnsi="新細明體"/>
                <w:kern w:val="0"/>
                <w:sz w:val="16"/>
                <w:lang w:val="zh-TW"/>
              </w:rPr>
              <w:t>(4)</w:t>
            </w:r>
            <w:r w:rsidRPr="0088028B">
              <w:rPr>
                <w:rFonts w:ascii="新細明體" w:hAnsi="新細明體" w:hint="eastAsia"/>
                <w:kern w:val="0"/>
                <w:sz w:val="16"/>
                <w:lang w:val="zh-TW"/>
              </w:rPr>
              <w:t>加速跑。</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學生熟悉分解動作後，再練習連續的起跑動作。</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【活動六】裁判工作分配</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教師準備馬表、哨子及成績登錄簿，並指導學生協助擔任裁判工作。</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教師說明裁判工作：</w:t>
            </w:r>
            <w:r w:rsidRPr="0088028B">
              <w:rPr>
                <w:rFonts w:ascii="新細明體" w:hAnsi="新細明體"/>
                <w:kern w:val="0"/>
                <w:sz w:val="16"/>
                <w:lang w:val="zh-TW"/>
              </w:rPr>
              <w:t>(1)</w:t>
            </w:r>
            <w:r w:rsidRPr="0088028B">
              <w:rPr>
                <w:rFonts w:ascii="新細明體" w:hAnsi="新細明體" w:hint="eastAsia"/>
                <w:kern w:val="0"/>
                <w:sz w:val="16"/>
                <w:lang w:val="zh-TW"/>
              </w:rPr>
              <w:t>檢錄員。</w:t>
            </w:r>
            <w:r w:rsidRPr="0088028B">
              <w:rPr>
                <w:rFonts w:ascii="新細明體" w:hAnsi="新細明體"/>
                <w:kern w:val="0"/>
                <w:sz w:val="16"/>
                <w:lang w:val="zh-TW"/>
              </w:rPr>
              <w:t>(2)</w:t>
            </w:r>
            <w:r w:rsidRPr="0088028B">
              <w:rPr>
                <w:rFonts w:ascii="新細明體" w:hAnsi="新細明體" w:hint="eastAsia"/>
                <w:kern w:val="0"/>
                <w:sz w:val="16"/>
                <w:lang w:val="zh-TW"/>
              </w:rPr>
              <w:t>起跑發令員。</w:t>
            </w:r>
            <w:r w:rsidRPr="0088028B">
              <w:rPr>
                <w:rFonts w:ascii="新細明體" w:hAnsi="新細明體"/>
                <w:kern w:val="0"/>
                <w:sz w:val="16"/>
                <w:lang w:val="zh-TW"/>
              </w:rPr>
              <w:t>(3)</w:t>
            </w:r>
            <w:r w:rsidRPr="0088028B">
              <w:rPr>
                <w:rFonts w:ascii="新細明體" w:hAnsi="新細明體" w:hint="eastAsia"/>
                <w:kern w:val="0"/>
                <w:sz w:val="16"/>
                <w:lang w:val="zh-TW"/>
              </w:rPr>
              <w:t>終點裁判。</w:t>
            </w:r>
            <w:r w:rsidRPr="0088028B">
              <w:rPr>
                <w:rFonts w:ascii="新細明體" w:hAnsi="新細明體"/>
                <w:kern w:val="0"/>
                <w:sz w:val="16"/>
                <w:lang w:val="zh-TW"/>
              </w:rPr>
              <w:t>(4)</w:t>
            </w:r>
            <w:r w:rsidRPr="0088028B">
              <w:rPr>
                <w:rFonts w:ascii="新細明體" w:hAnsi="新細明體" w:hint="eastAsia"/>
                <w:kern w:val="0"/>
                <w:sz w:val="16"/>
                <w:lang w:val="zh-TW"/>
              </w:rPr>
              <w:t>計時員。</w:t>
            </w:r>
            <w:r w:rsidRPr="0088028B">
              <w:rPr>
                <w:rFonts w:ascii="新細明體" w:hAnsi="新細明體"/>
                <w:kern w:val="0"/>
                <w:sz w:val="16"/>
                <w:lang w:val="zh-TW"/>
              </w:rPr>
              <w:t>(5)</w:t>
            </w:r>
            <w:r w:rsidRPr="0088028B">
              <w:rPr>
                <w:rFonts w:ascii="新細明體" w:hAnsi="新細明體" w:hint="eastAsia"/>
                <w:kern w:val="0"/>
                <w:sz w:val="16"/>
                <w:lang w:val="zh-TW"/>
              </w:rPr>
              <w:t>成績登錄員。</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裁判工作應有兩組</w:t>
            </w:r>
            <w:r w:rsidRPr="0088028B">
              <w:rPr>
                <w:rFonts w:ascii="新細明體" w:hAnsi="新細明體" w:hint="eastAsia"/>
                <w:kern w:val="0"/>
                <w:sz w:val="16"/>
                <w:lang w:val="zh-TW"/>
              </w:rPr>
              <w:t>人員輪流擔任，以便替換，才能檢測每個人的成績。</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【活動七】跑出好成績</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教師指導學生進行</w:t>
            </w:r>
            <w:r w:rsidRPr="0088028B">
              <w:rPr>
                <w:rFonts w:ascii="新細明體" w:hAnsi="新細明體"/>
                <w:kern w:val="0"/>
                <w:sz w:val="16"/>
                <w:lang w:val="zh-TW"/>
              </w:rPr>
              <w:t>100</w:t>
            </w:r>
            <w:r w:rsidRPr="0088028B">
              <w:rPr>
                <w:rFonts w:ascii="新細明體" w:hAnsi="新細明體" w:hint="eastAsia"/>
                <w:kern w:val="0"/>
                <w:sz w:val="16"/>
                <w:lang w:val="zh-TW"/>
              </w:rPr>
              <w:t>公尺快速跑檢測。採兩人一組同時比賽的方式進行，使用兩條跑道，終點裁判</w:t>
            </w:r>
            <w:r w:rsidRPr="0088028B">
              <w:rPr>
                <w:rFonts w:ascii="新細明體" w:hAnsi="新細明體"/>
                <w:kern w:val="0"/>
                <w:sz w:val="16"/>
                <w:lang w:val="zh-TW"/>
              </w:rPr>
              <w:t>2</w:t>
            </w:r>
            <w:r w:rsidRPr="0088028B">
              <w:rPr>
                <w:rFonts w:ascii="新細明體" w:hAnsi="新細明體" w:hint="eastAsia"/>
                <w:kern w:val="0"/>
                <w:sz w:val="16"/>
                <w:lang w:val="zh-TW"/>
              </w:rPr>
              <w:t>人，分別按壓兩位跑者的馬表以判讀成績。</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成績檢測的目的不是比速度或名次，而是讓學生了解自己跑完</w:t>
            </w:r>
            <w:r w:rsidRPr="0088028B">
              <w:rPr>
                <w:rFonts w:ascii="新細明體" w:hAnsi="新細明體"/>
                <w:kern w:val="0"/>
                <w:sz w:val="16"/>
                <w:lang w:val="zh-TW"/>
              </w:rPr>
              <w:t>100</w:t>
            </w:r>
            <w:r w:rsidRPr="0088028B">
              <w:rPr>
                <w:rFonts w:ascii="新細明體" w:hAnsi="新細明體" w:hint="eastAsia"/>
                <w:kern w:val="0"/>
                <w:sz w:val="16"/>
                <w:lang w:val="zh-TW"/>
              </w:rPr>
              <w:t>公尺所需的時間，此成績應確實登錄，以作為之後「跑步接力」時參考的數據。</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hint="eastAsia"/>
                <w:sz w:val="16"/>
                <w:szCs w:val="22"/>
              </w:rPr>
              <w:t>3</w:t>
            </w: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教師於課前確認安全的活動場地，例如：學校操場跑道或平坦草地。</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教師準備馬表、皮尺等器材，以及成績紀錄簿。</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3.教師準備</w:t>
            </w:r>
            <w:r w:rsidRPr="0088028B">
              <w:rPr>
                <w:rFonts w:eastAsia="新細明體" w:hAnsi="新細明體"/>
                <w:sz w:val="16"/>
              </w:rPr>
              <w:t>1</w:t>
            </w:r>
            <w:r w:rsidRPr="0088028B">
              <w:rPr>
                <w:rFonts w:ascii="Cambria Math" w:eastAsia="新細明體" w:hAnsi="Cambria Math" w:cs="Cambria Math"/>
                <w:sz w:val="16"/>
              </w:rPr>
              <w:t>∼</w:t>
            </w:r>
            <w:r w:rsidRPr="0088028B">
              <w:rPr>
                <w:rFonts w:eastAsia="新細明體" w:hAnsi="新細明體"/>
                <w:sz w:val="16"/>
              </w:rPr>
              <w:t>2</w:t>
            </w:r>
            <w:r w:rsidRPr="0088028B">
              <w:rPr>
                <w:rFonts w:eastAsia="新細明體" w:hAnsi="新細明體" w:hint="eastAsia"/>
                <w:sz w:val="16"/>
              </w:rPr>
              <w:t>個線梯的場地，「線梯」即在平坦地面上畫出像梯子一樣一格一格的方框。線梯寬約為</w:t>
            </w:r>
            <w:r w:rsidRPr="0088028B">
              <w:rPr>
                <w:rFonts w:eastAsia="新細明體" w:hAnsi="新細明體"/>
                <w:sz w:val="16"/>
              </w:rPr>
              <w:t>40</w:t>
            </w:r>
            <w:r w:rsidRPr="0088028B">
              <w:rPr>
                <w:rFonts w:eastAsia="新細明體" w:hAnsi="新細明體" w:hint="eastAsia"/>
                <w:sz w:val="16"/>
              </w:rPr>
              <w:t>公分，總長約</w:t>
            </w:r>
            <w:r w:rsidRPr="0088028B">
              <w:rPr>
                <w:rFonts w:eastAsia="新細明體" w:hAnsi="新細明體"/>
                <w:sz w:val="16"/>
              </w:rPr>
              <w:t>5</w:t>
            </w:r>
            <w:r w:rsidRPr="0088028B">
              <w:rPr>
                <w:rFonts w:ascii="Cambria Math" w:eastAsia="新細明體" w:hAnsi="Cambria Math" w:cs="Cambria Math"/>
                <w:sz w:val="16"/>
              </w:rPr>
              <w:t>∼</w:t>
            </w:r>
            <w:r w:rsidRPr="0088028B">
              <w:rPr>
                <w:rFonts w:eastAsia="新細明體" w:hAnsi="新細明體"/>
                <w:sz w:val="16"/>
              </w:rPr>
              <w:t>6</w:t>
            </w:r>
            <w:r w:rsidRPr="0088028B">
              <w:rPr>
                <w:rFonts w:eastAsia="新細明體" w:hAnsi="新細明體" w:hint="eastAsia"/>
                <w:sz w:val="16"/>
              </w:rPr>
              <w:t>公尺，每格線梯為邊長</w:t>
            </w:r>
            <w:r w:rsidRPr="0088028B">
              <w:rPr>
                <w:rFonts w:eastAsia="新細明體" w:hAnsi="新細明體"/>
                <w:sz w:val="16"/>
              </w:rPr>
              <w:t>40</w:t>
            </w:r>
            <w:r w:rsidRPr="0088028B">
              <w:rPr>
                <w:rFonts w:eastAsia="新細明體" w:hAnsi="新細明體" w:hint="eastAsia"/>
                <w:sz w:val="16"/>
              </w:rPr>
              <w:t>公分的正方形。</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276" w:type="dxa"/>
          </w:tcPr>
          <w:p w:rsidR="000D168E" w:rsidRPr="0088028B" w:rsidRDefault="000D168E" w:rsidP="00D64FA5">
            <w:pPr>
              <w:pStyle w:val="a4"/>
              <w:spacing w:line="240" w:lineRule="atLeast"/>
              <w:ind w:left="57" w:right="57"/>
              <w:rPr>
                <w:rFonts w:eastAsia="新細明體" w:hAnsi="新細明體" w:hint="eastAsia"/>
                <w:sz w:val="16"/>
              </w:rPr>
            </w:pPr>
            <w:r w:rsidRPr="0088028B">
              <w:rPr>
                <w:rFonts w:eastAsia="新細明體" w:hAnsi="新細明體" w:hint="eastAsia"/>
                <w:sz w:val="16"/>
              </w:rPr>
              <w:t>1.操作學習</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2.學生發表</w:t>
            </w: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【性別平等教育】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瞭解不同性別者在團體中均扮演重要的角色。</w:t>
            </w:r>
          </w:p>
          <w:p w:rsidR="000D168E" w:rsidRPr="0088028B" w:rsidRDefault="000D168E" w:rsidP="00341606">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1-2-1</w:t>
            </w:r>
            <w:r w:rsidRPr="0088028B">
              <w:rPr>
                <w:rFonts w:eastAsia="新細明體" w:hAnsi="新細明體" w:hint="eastAsia"/>
                <w:sz w:val="16"/>
              </w:rPr>
              <w:t>培養自己的興趣、能力。</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一、瞭解自我與發展潛能</w:t>
            </w:r>
          </w:p>
          <w:p w:rsidR="000D168E" w:rsidRPr="0088028B" w:rsidRDefault="000D168E" w:rsidP="0094298C">
            <w:pPr>
              <w:pStyle w:val="a4"/>
              <w:spacing w:line="240" w:lineRule="atLeast"/>
              <w:ind w:left="57" w:right="57"/>
              <w:rPr>
                <w:rFonts w:eastAsia="新細明體" w:hAnsi="新細明體" w:hint="eastAsia"/>
                <w:sz w:val="16"/>
              </w:rPr>
            </w:pPr>
            <w:r w:rsidRPr="0088028B">
              <w:rPr>
                <w:rFonts w:eastAsia="新細明體" w:hAnsi="新細明體" w:hint="eastAsia"/>
                <w:sz w:val="16"/>
              </w:rPr>
              <w:t>二、欣賞、表現與創新</w:t>
            </w:r>
          </w:p>
        </w:tc>
      </w:tr>
      <w:tr w:rsidR="000D168E" w:rsidRPr="0088028B" w:rsidTr="001155EB">
        <w:tblPrEx>
          <w:tblCellMar>
            <w:top w:w="0" w:type="dxa"/>
            <w:bottom w:w="0" w:type="dxa"/>
          </w:tblCellMar>
        </w:tblPrEx>
        <w:trPr>
          <w:cantSplit/>
          <w:trHeight w:val="7274"/>
          <w:jc w:val="center"/>
        </w:trPr>
        <w:tc>
          <w:tcPr>
            <w:tcW w:w="386" w:type="dxa"/>
            <w:textDirection w:val="tbRlV"/>
            <w:vAlign w:val="center"/>
          </w:tcPr>
          <w:p w:rsidR="000D168E" w:rsidRPr="0088028B" w:rsidRDefault="000D168E" w:rsidP="008D7AE0">
            <w:pPr>
              <w:jc w:val="center"/>
              <w:rPr>
                <w:rFonts w:ascii="新細明體" w:hAnsi="新細明體" w:hint="eastAsia"/>
                <w:w w:val="120"/>
                <w:sz w:val="16"/>
              </w:rPr>
            </w:pPr>
            <w:r w:rsidRPr="0088028B">
              <w:rPr>
                <w:rFonts w:ascii="新細明體" w:hAnsi="新細明體" w:hint="eastAsia"/>
                <w:w w:val="120"/>
                <w:sz w:val="16"/>
              </w:rPr>
              <w:lastRenderedPageBreak/>
              <w:t>十</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10</w:t>
            </w:r>
            <w:r w:rsidRPr="001E2DCE">
              <w:rPr>
                <w:rFonts w:ascii="新細明體" w:hAnsi="新細明體" w:hint="eastAsia"/>
                <w:sz w:val="16"/>
                <w:szCs w:val="16"/>
              </w:rPr>
              <w:t>/</w:t>
            </w:r>
            <w:r w:rsidRPr="00A15FF7">
              <w:rPr>
                <w:rFonts w:ascii="新細明體" w:hAnsi="新細明體"/>
                <w:sz w:val="16"/>
                <w:szCs w:val="16"/>
              </w:rPr>
              <w:t>28</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03</w:t>
            </w:r>
          </w:p>
        </w:tc>
        <w:tc>
          <w:tcPr>
            <w:tcW w:w="448" w:type="dxa"/>
            <w:textDirection w:val="tbRlV"/>
            <w:vAlign w:val="center"/>
          </w:tcPr>
          <w:p w:rsidR="000D168E" w:rsidRPr="0088028B" w:rsidRDefault="000D168E" w:rsidP="009513E3">
            <w:pPr>
              <w:ind w:left="113" w:right="113"/>
              <w:jc w:val="center"/>
              <w:rPr>
                <w:rFonts w:ascii="新細明體" w:hAnsi="新細明體" w:hint="eastAsia"/>
                <w:sz w:val="16"/>
                <w:szCs w:val="16"/>
              </w:rPr>
            </w:pPr>
            <w:r w:rsidRPr="0088028B">
              <w:rPr>
                <w:rFonts w:ascii="新細明體" w:hAnsi="新細明體" w:hint="eastAsia"/>
                <w:sz w:val="16"/>
                <w:szCs w:val="16"/>
              </w:rPr>
              <w:t>三、田徑跑跳接</w:t>
            </w:r>
          </w:p>
        </w:tc>
        <w:tc>
          <w:tcPr>
            <w:tcW w:w="448" w:type="dxa"/>
            <w:textDirection w:val="tbRlV"/>
            <w:vAlign w:val="center"/>
          </w:tcPr>
          <w:p w:rsidR="000D168E" w:rsidRPr="0088028B" w:rsidRDefault="000D168E" w:rsidP="009513E3">
            <w:pPr>
              <w:ind w:left="97" w:right="113"/>
              <w:jc w:val="center"/>
              <w:rPr>
                <w:rFonts w:ascii="新細明體" w:hAnsi="新細明體" w:hint="eastAsia"/>
                <w:sz w:val="16"/>
                <w:szCs w:val="16"/>
              </w:rPr>
            </w:pPr>
            <w:r w:rsidRPr="0088028B">
              <w:rPr>
                <w:rFonts w:ascii="新細明體" w:hAnsi="新細明體" w:hint="eastAsia"/>
                <w:sz w:val="16"/>
                <w:szCs w:val="16"/>
              </w:rPr>
              <w:t>接力大贏家</w:t>
            </w:r>
          </w:p>
        </w:tc>
        <w:tc>
          <w:tcPr>
            <w:tcW w:w="1438"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在活動中表現身體的協調性。</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3-2-4</w:t>
            </w:r>
            <w:r w:rsidRPr="0088028B">
              <w:rPr>
                <w:rFonts w:eastAsia="新細明體" w:hAnsi="新細明體" w:hint="eastAsia"/>
                <w:sz w:val="16"/>
              </w:rPr>
              <w:t>在遊戲或簡單比賽中，表現各類運動的基本動作或技術。</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6-2-3</w:t>
            </w:r>
            <w:r w:rsidRPr="0088028B">
              <w:rPr>
                <w:rFonts w:eastAsia="新細明體" w:hAnsi="新細明體" w:hint="eastAsia"/>
                <w:sz w:val="16"/>
              </w:rPr>
              <w:t>參與團體活動，體察人我互動的因素及增進方法。</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6-2-5</w:t>
            </w:r>
            <w:r w:rsidRPr="0088028B">
              <w:rPr>
                <w:rFonts w:eastAsia="新細明體" w:hAnsi="新細明體" w:hint="eastAsia"/>
                <w:sz w:val="16"/>
              </w:rPr>
              <w:t>了解並培養健全的生活態度與運動精神。</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701"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了解接力跑的特性及其相關的動作要領。</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學會並熟悉傳接棒的動作及策略。</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培養認真參與及同儕間互助合作的學習態度。</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【活動一】繞場接力</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教師指導學生進行繞場接力活動：</w:t>
            </w:r>
            <w:r w:rsidRPr="0088028B">
              <w:rPr>
                <w:rFonts w:ascii="新細明體" w:hAnsi="新細明體"/>
                <w:kern w:val="0"/>
                <w:sz w:val="16"/>
                <w:lang w:val="zh-TW"/>
              </w:rPr>
              <w:t>(1)4</w:t>
            </w:r>
            <w:r w:rsidRPr="0088028B">
              <w:rPr>
                <w:rFonts w:ascii="新細明體" w:hAnsi="新細明體" w:hint="eastAsia"/>
                <w:kern w:val="0"/>
                <w:sz w:val="16"/>
                <w:lang w:val="zh-TW"/>
              </w:rPr>
              <w:t>人一組排成一排，繞著操場慢跑。</w:t>
            </w:r>
            <w:r w:rsidRPr="0088028B">
              <w:rPr>
                <w:rFonts w:ascii="新細明體" w:hAnsi="新細明體"/>
                <w:kern w:val="0"/>
                <w:sz w:val="16"/>
                <w:lang w:val="zh-TW"/>
              </w:rPr>
              <w:t>(2)</w:t>
            </w:r>
            <w:r w:rsidRPr="0088028B">
              <w:rPr>
                <w:rFonts w:ascii="新細明體" w:hAnsi="新細明體" w:hint="eastAsia"/>
                <w:kern w:val="0"/>
                <w:sz w:val="16"/>
                <w:lang w:val="zh-TW"/>
              </w:rPr>
              <w:t>最後一人手持接力棒，依序往前傳棒。</w:t>
            </w:r>
            <w:r w:rsidRPr="0088028B">
              <w:rPr>
                <w:rFonts w:ascii="新細明體" w:hAnsi="新細明體"/>
                <w:kern w:val="0"/>
                <w:sz w:val="16"/>
                <w:lang w:val="zh-TW"/>
              </w:rPr>
              <w:t>(3)</w:t>
            </w:r>
            <w:r w:rsidRPr="0088028B">
              <w:rPr>
                <w:rFonts w:ascii="新細明體" w:hAnsi="新細明體" w:hint="eastAsia"/>
                <w:kern w:val="0"/>
                <w:sz w:val="16"/>
                <w:lang w:val="zh-TW"/>
              </w:rPr>
              <w:t>傳到排頭第一人後，第一人由排頭跑到排尾，再繼續向前傳接棒。</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【活動二】接力區傳接棒</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每人跑</w:t>
            </w:r>
            <w:r w:rsidRPr="0088028B">
              <w:rPr>
                <w:rFonts w:ascii="新細明體" w:hAnsi="新細明體"/>
                <w:kern w:val="0"/>
                <w:sz w:val="16"/>
                <w:lang w:val="zh-TW"/>
              </w:rPr>
              <w:t>100</w:t>
            </w:r>
            <w:r w:rsidRPr="0088028B">
              <w:rPr>
                <w:rFonts w:ascii="新細明體" w:hAnsi="新細明體" w:hint="eastAsia"/>
                <w:kern w:val="0"/>
                <w:sz w:val="16"/>
                <w:lang w:val="zh-TW"/>
              </w:rPr>
              <w:t>公尺，則</w:t>
            </w:r>
            <w:r w:rsidRPr="0088028B">
              <w:rPr>
                <w:rFonts w:ascii="新細明體" w:hAnsi="新細明體"/>
                <w:kern w:val="0"/>
                <w:sz w:val="16"/>
                <w:lang w:val="zh-TW"/>
              </w:rPr>
              <w:t>100</w:t>
            </w:r>
            <w:r w:rsidRPr="0088028B">
              <w:rPr>
                <w:rFonts w:ascii="新細明體" w:hAnsi="新細明體" w:hint="eastAsia"/>
                <w:kern w:val="0"/>
                <w:sz w:val="16"/>
                <w:lang w:val="zh-TW"/>
              </w:rPr>
              <w:t>公尺標示線的前後</w:t>
            </w:r>
            <w:r w:rsidRPr="0088028B">
              <w:rPr>
                <w:rFonts w:ascii="新細明體" w:hAnsi="新細明體"/>
                <w:kern w:val="0"/>
                <w:sz w:val="16"/>
                <w:lang w:val="zh-TW"/>
              </w:rPr>
              <w:t>10</w:t>
            </w:r>
            <w:r w:rsidRPr="0088028B">
              <w:rPr>
                <w:rFonts w:ascii="新細明體" w:hAnsi="新細明體" w:hint="eastAsia"/>
                <w:kern w:val="0"/>
                <w:sz w:val="16"/>
                <w:lang w:val="zh-TW"/>
              </w:rPr>
              <w:t>公尺為接力區。</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kern w:val="0"/>
                <w:sz w:val="16"/>
                <w:lang w:val="zh-TW"/>
              </w:rPr>
              <w:t>2</w:t>
            </w:r>
            <w:r w:rsidRPr="0088028B">
              <w:rPr>
                <w:rFonts w:ascii="新細明體" w:hAnsi="新細明體" w:hint="eastAsia"/>
                <w:kern w:val="0"/>
                <w:sz w:val="16"/>
                <w:lang w:val="zh-TW"/>
              </w:rPr>
              <w:t>人一組跑進接力區完成接棒，反覆演練以熟練動作，練習在快速跑步時完成傳接棒。請表現較佳的組別演示，其他同學觀摩學習。</w:t>
            </w:r>
            <w:r w:rsidRPr="0088028B">
              <w:rPr>
                <w:rFonts w:ascii="新細明體" w:hAnsi="新細明體" w:cs="新細明體" w:hint="eastAsia"/>
                <w:kern w:val="0"/>
                <w:sz w:val="16"/>
                <w:lang w:val="zh-TW"/>
              </w:rPr>
              <w:t>學生分別和不同夥伴練習傳接棒，體會並樂於和不同的同伴互動，增進學習與合作的機會。</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【活動三】傳接點的探討</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教師引領學生共同分享與討論，在接力區內完成傳接棒的規範下，如何依據跑者的速度，找出</w:t>
            </w:r>
            <w:r w:rsidRPr="0088028B">
              <w:rPr>
                <w:rFonts w:ascii="新細明體" w:hAnsi="新細明體"/>
                <w:kern w:val="0"/>
                <w:sz w:val="16"/>
                <w:lang w:val="zh-TW"/>
              </w:rPr>
              <w:t>20</w:t>
            </w:r>
            <w:r w:rsidRPr="0088028B">
              <w:rPr>
                <w:rFonts w:ascii="新細明體" w:hAnsi="新細明體" w:hint="eastAsia"/>
                <w:kern w:val="0"/>
                <w:sz w:val="16"/>
                <w:lang w:val="zh-TW"/>
              </w:rPr>
              <w:t>公尺內最理想的傳接點。</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三種傳接點都是符合規定的，為什麼有些傳棒者可以多跑幾公尺？有些傳棒者必須少跑幾公尺？這些調整會如何影響團隊合作的表現呢？</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【活動四】傳接妙招互動會</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探討個人在團隊合作時應表現的運動精神。為表現更佳團隊合作的成績，跑步速度較快和跑步速度較慢的同學，可以形成互補互助的傳接棒戰術策略。</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傳接者應在彼此尊重與合作的前提下，找出理想的傳接點，並勤加練習。</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【活動五】團隊接力知多少</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師生共同討論一人跑</w:t>
            </w:r>
            <w:r w:rsidRPr="0088028B">
              <w:rPr>
                <w:rFonts w:ascii="新細明體" w:hAnsi="新細明體"/>
                <w:kern w:val="0"/>
                <w:sz w:val="16"/>
                <w:lang w:val="zh-TW"/>
              </w:rPr>
              <w:t>100</w:t>
            </w:r>
            <w:r w:rsidRPr="0088028B">
              <w:rPr>
                <w:rFonts w:ascii="新細明體" w:hAnsi="新細明體" w:hint="eastAsia"/>
                <w:kern w:val="0"/>
                <w:sz w:val="16"/>
                <w:lang w:val="zh-TW"/>
              </w:rPr>
              <w:t>公尺，</w:t>
            </w:r>
            <w:r w:rsidRPr="0088028B">
              <w:rPr>
                <w:rFonts w:ascii="新細明體" w:hAnsi="新細明體"/>
                <w:kern w:val="0"/>
                <w:sz w:val="16"/>
                <w:lang w:val="zh-TW"/>
              </w:rPr>
              <w:t>400</w:t>
            </w:r>
            <w:r w:rsidRPr="0088028B">
              <w:rPr>
                <w:rFonts w:ascii="新細明體" w:hAnsi="新細明體" w:hint="eastAsia"/>
                <w:kern w:val="0"/>
                <w:sz w:val="16"/>
                <w:lang w:val="zh-TW"/>
              </w:rPr>
              <w:t>公尺接力需</w:t>
            </w:r>
            <w:r w:rsidRPr="0088028B">
              <w:rPr>
                <w:rFonts w:ascii="新細明體" w:hAnsi="新細明體"/>
                <w:kern w:val="0"/>
                <w:sz w:val="16"/>
                <w:lang w:val="zh-TW"/>
              </w:rPr>
              <w:t>4</w:t>
            </w:r>
            <w:r w:rsidRPr="0088028B">
              <w:rPr>
                <w:rFonts w:ascii="新細明體" w:hAnsi="新細明體" w:hint="eastAsia"/>
                <w:kern w:val="0"/>
                <w:sz w:val="16"/>
                <w:lang w:val="zh-TW"/>
              </w:rPr>
              <w:t>人一組。如何發揮團隊合作的力量，以最快的速度跑完全程？</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教師以之前登錄每位學生快速跑</w:t>
            </w:r>
            <w:r w:rsidRPr="0088028B">
              <w:rPr>
                <w:rFonts w:ascii="新細明體" w:hAnsi="新細明體"/>
                <w:kern w:val="0"/>
                <w:sz w:val="16"/>
                <w:lang w:val="zh-TW"/>
              </w:rPr>
              <w:t>100</w:t>
            </w:r>
            <w:r w:rsidRPr="0088028B">
              <w:rPr>
                <w:rFonts w:ascii="新細明體" w:hAnsi="新細明體" w:hint="eastAsia"/>
                <w:kern w:val="0"/>
                <w:sz w:val="16"/>
                <w:lang w:val="zh-TW"/>
              </w:rPr>
              <w:t>公尺的成績作分組參考，</w:t>
            </w:r>
            <w:r w:rsidRPr="0088028B">
              <w:rPr>
                <w:rFonts w:ascii="新細明體" w:hAnsi="新細明體"/>
                <w:kern w:val="0"/>
                <w:sz w:val="16"/>
                <w:lang w:val="zh-TW"/>
              </w:rPr>
              <w:t>4</w:t>
            </w:r>
            <w:r w:rsidRPr="0088028B">
              <w:rPr>
                <w:rFonts w:ascii="新細明體" w:hAnsi="新細明體" w:hint="eastAsia"/>
                <w:kern w:val="0"/>
                <w:sz w:val="16"/>
                <w:lang w:val="zh-TW"/>
              </w:rPr>
              <w:t>人一組，各組間每個人的累計成績應盡量接近。</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運用之前接力區內接力點位置，與跑步速度的認知，進行討論並練習。</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【活動六】接力跑的理想成績</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各組以接力方式跑完</w:t>
            </w:r>
            <w:r w:rsidRPr="0088028B">
              <w:rPr>
                <w:rFonts w:ascii="新細明體" w:hAnsi="新細明體"/>
                <w:kern w:val="0"/>
                <w:sz w:val="16"/>
                <w:lang w:val="zh-TW"/>
              </w:rPr>
              <w:t>400</w:t>
            </w:r>
            <w:r w:rsidRPr="0088028B">
              <w:rPr>
                <w:rFonts w:ascii="新細明體" w:hAnsi="新細明體" w:hint="eastAsia"/>
                <w:kern w:val="0"/>
                <w:sz w:val="16"/>
                <w:lang w:val="zh-TW"/>
              </w:rPr>
              <w:t>公尺的時間，應少於</w:t>
            </w:r>
            <w:r w:rsidRPr="0088028B">
              <w:rPr>
                <w:rFonts w:ascii="新細明體" w:hAnsi="新細明體"/>
                <w:kern w:val="0"/>
                <w:sz w:val="16"/>
                <w:lang w:val="zh-TW"/>
              </w:rPr>
              <w:t>4</w:t>
            </w:r>
            <w:r w:rsidRPr="0088028B">
              <w:rPr>
                <w:rFonts w:ascii="新細明體" w:hAnsi="新細明體" w:hint="eastAsia"/>
                <w:kern w:val="0"/>
                <w:sz w:val="16"/>
                <w:lang w:val="zh-TW"/>
              </w:rPr>
              <w:t>人在快速跑</w:t>
            </w:r>
            <w:r w:rsidRPr="0088028B">
              <w:rPr>
                <w:rFonts w:ascii="新細明體" w:hAnsi="新細明體"/>
                <w:kern w:val="0"/>
                <w:sz w:val="16"/>
                <w:lang w:val="zh-TW"/>
              </w:rPr>
              <w:t>100</w:t>
            </w:r>
            <w:r w:rsidRPr="0088028B">
              <w:rPr>
                <w:rFonts w:ascii="新細明體" w:hAnsi="新細明體" w:hint="eastAsia"/>
                <w:kern w:val="0"/>
                <w:sz w:val="16"/>
                <w:lang w:val="zh-TW"/>
              </w:rPr>
              <w:t>公尺的時間總合。時間越少代表團隊合作越好，且接力戰術策略的運用越理想。</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師生共同分析，討論如何精進接力團隊的成績表現。</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教師總結：</w:t>
            </w:r>
            <w:r w:rsidRPr="0088028B">
              <w:rPr>
                <w:rFonts w:ascii="新細明體" w:hAnsi="新細明體"/>
                <w:kern w:val="0"/>
                <w:sz w:val="16"/>
                <w:lang w:val="zh-TW"/>
              </w:rPr>
              <w:t>(1)</w:t>
            </w:r>
            <w:r w:rsidRPr="0088028B">
              <w:rPr>
                <w:rFonts w:ascii="新細明體" w:hAnsi="新細明體" w:hint="eastAsia"/>
                <w:kern w:val="0"/>
                <w:sz w:val="16"/>
                <w:lang w:val="zh-TW"/>
              </w:rPr>
              <w:t>要熟練接棒的技術。</w:t>
            </w:r>
            <w:r w:rsidRPr="0088028B">
              <w:rPr>
                <w:rFonts w:ascii="新細明體" w:hAnsi="新細明體"/>
                <w:kern w:val="0"/>
                <w:sz w:val="16"/>
                <w:lang w:val="zh-TW"/>
              </w:rPr>
              <w:t>(2)</w:t>
            </w:r>
            <w:r w:rsidRPr="0088028B">
              <w:rPr>
                <w:rFonts w:ascii="新細明體" w:hAnsi="新細明體" w:hint="eastAsia"/>
                <w:kern w:val="0"/>
                <w:sz w:val="16"/>
                <w:lang w:val="zh-TW"/>
              </w:rPr>
              <w:t>依每人的速度安排棒次。</w:t>
            </w:r>
            <w:r w:rsidRPr="0088028B">
              <w:rPr>
                <w:rFonts w:ascii="新細明體" w:hAnsi="新細明體"/>
                <w:kern w:val="0"/>
                <w:sz w:val="16"/>
                <w:lang w:val="zh-TW"/>
              </w:rPr>
              <w:t>(3)</w:t>
            </w:r>
            <w:r w:rsidRPr="0088028B">
              <w:rPr>
                <w:rFonts w:ascii="新細明體" w:hAnsi="新細明體" w:hint="eastAsia"/>
                <w:kern w:val="0"/>
                <w:sz w:val="16"/>
                <w:lang w:val="zh-TW"/>
              </w:rPr>
              <w:t>平時增強體適能、培養團隊默契和運動精神。</w:t>
            </w:r>
            <w:r w:rsidRPr="0088028B">
              <w:rPr>
                <w:rFonts w:ascii="新細明體" w:hAnsi="新細明體"/>
                <w:kern w:val="0"/>
                <w:sz w:val="16"/>
                <w:lang w:val="zh-TW"/>
              </w:rPr>
              <w:t>(4)</w:t>
            </w:r>
            <w:r w:rsidRPr="0088028B">
              <w:rPr>
                <w:rFonts w:ascii="新細明體" w:hAnsi="新細明體" w:hint="eastAsia"/>
                <w:kern w:val="0"/>
                <w:sz w:val="16"/>
                <w:lang w:val="zh-TW"/>
              </w:rPr>
              <w:t>接棒時，前一棒和接棒者助跑都保持高速，將減少傳接棒時間。</w:t>
            </w:r>
            <w:r w:rsidRPr="0088028B">
              <w:rPr>
                <w:rFonts w:ascii="新細明體" w:hAnsi="新細明體"/>
                <w:kern w:val="0"/>
                <w:sz w:val="16"/>
                <w:lang w:val="zh-TW"/>
              </w:rPr>
              <w:t>(5)</w:t>
            </w:r>
            <w:r w:rsidRPr="0088028B">
              <w:rPr>
                <w:rFonts w:ascii="新細明體" w:hAnsi="新細明體" w:hint="eastAsia"/>
                <w:kern w:val="0"/>
                <w:sz w:val="16"/>
                <w:lang w:val="zh-TW"/>
              </w:rPr>
              <w:t>對比賽中表現優異的團隊給予讚賞，表現不佳或失常的團隊，給予鼓勵與安慰。</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【活動七】展現最佳成績</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採間歇性的練習方式，即每跑完一次接力賽，都要充分休息後再出發。</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以組為單位輪流進行計時賽，裁判工作依之前練習及分配的方式，由學</w:t>
            </w:r>
            <w:r w:rsidRPr="0088028B">
              <w:rPr>
                <w:rFonts w:ascii="新細明體" w:hAnsi="新細明體" w:hint="eastAsia"/>
                <w:kern w:val="0"/>
                <w:sz w:val="16"/>
                <w:lang w:val="zh-TW"/>
              </w:rPr>
              <w:t>生負責擔任，另可再加入裁判</w:t>
            </w:r>
            <w:r w:rsidRPr="0088028B">
              <w:rPr>
                <w:rFonts w:ascii="新細明體" w:hAnsi="新細明體"/>
                <w:kern w:val="0"/>
                <w:sz w:val="16"/>
                <w:lang w:val="zh-TW"/>
              </w:rPr>
              <w:t>4</w:t>
            </w:r>
            <w:r w:rsidRPr="0088028B">
              <w:rPr>
                <w:rFonts w:ascii="新細明體" w:hAnsi="新細明體" w:hint="eastAsia"/>
                <w:kern w:val="0"/>
                <w:sz w:val="16"/>
                <w:lang w:val="zh-TW"/>
              </w:rPr>
              <w:t>人觀察接棒有無違規。</w:t>
            </w:r>
            <w:r w:rsidRPr="0088028B">
              <w:rPr>
                <w:rFonts w:ascii="新細明體" w:hAnsi="新細明體" w:cs="新細明體" w:hint="eastAsia"/>
                <w:kern w:val="0"/>
                <w:sz w:val="16"/>
                <w:lang w:val="zh-TW"/>
              </w:rPr>
              <w:t>進行比賽並計時，最終的成績不僅和別組作比較，更要和自己的團隊比一比，因為戰勝自己比戰勝別人更具意義和價值。</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hint="eastAsia"/>
                <w:sz w:val="16"/>
                <w:szCs w:val="22"/>
              </w:rPr>
              <w:t>3</w:t>
            </w: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教師於課前確認安全的活動場地，例如：學校操場跑道或平坦草地。</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教師準備畫線器與皮尺，作為布置場地畫線之用，並準備接力棒</w:t>
            </w:r>
            <w:r w:rsidRPr="0088028B">
              <w:rPr>
                <w:rFonts w:eastAsia="新細明體" w:hAnsi="新細明體"/>
                <w:sz w:val="16"/>
              </w:rPr>
              <w:t>8</w:t>
            </w:r>
            <w:r w:rsidRPr="0088028B">
              <w:rPr>
                <w:rFonts w:ascii="Cambria Math" w:eastAsia="新細明體" w:hAnsi="Cambria Math" w:cs="Cambria Math"/>
                <w:sz w:val="16"/>
              </w:rPr>
              <w:t>∼</w:t>
            </w:r>
            <w:r w:rsidRPr="0088028B">
              <w:rPr>
                <w:rFonts w:eastAsia="新細明體" w:hAnsi="新細明體"/>
                <w:sz w:val="16"/>
              </w:rPr>
              <w:t>10</w:t>
            </w:r>
            <w:r w:rsidRPr="0088028B">
              <w:rPr>
                <w:rFonts w:eastAsia="新細明體" w:hAnsi="新細明體" w:hint="eastAsia"/>
                <w:sz w:val="16"/>
              </w:rPr>
              <w:t>根。</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276" w:type="dxa"/>
          </w:tcPr>
          <w:p w:rsidR="000D168E" w:rsidRPr="0088028B" w:rsidRDefault="000D168E" w:rsidP="00D64FA5">
            <w:pPr>
              <w:pStyle w:val="a4"/>
              <w:spacing w:line="240" w:lineRule="atLeast"/>
              <w:ind w:left="57" w:right="57"/>
              <w:rPr>
                <w:rFonts w:eastAsia="新細明體" w:hAnsi="新細明體" w:hint="eastAsia"/>
                <w:sz w:val="16"/>
              </w:rPr>
            </w:pPr>
            <w:r w:rsidRPr="0088028B">
              <w:rPr>
                <w:rFonts w:eastAsia="新細明體" w:hAnsi="新細明體" w:hint="eastAsia"/>
                <w:sz w:val="16"/>
              </w:rPr>
              <w:t>1.操作學習</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2.教師觀察</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3.小組討論</w:t>
            </w:r>
          </w:p>
          <w:p w:rsidR="000D168E" w:rsidRPr="0088028B" w:rsidRDefault="000D168E" w:rsidP="00D64FA5">
            <w:pPr>
              <w:pStyle w:val="a4"/>
              <w:spacing w:line="240" w:lineRule="atLeast"/>
              <w:ind w:left="57" w:right="57"/>
              <w:jc w:val="left"/>
              <w:rPr>
                <w:rFonts w:eastAsia="新細明體" w:hAnsi="新細明體"/>
                <w:sz w:val="16"/>
              </w:rPr>
            </w:pPr>
            <w:r w:rsidRPr="0088028B">
              <w:rPr>
                <w:rFonts w:eastAsia="新細明體" w:hAnsi="新細明體" w:hint="eastAsia"/>
                <w:sz w:val="16"/>
              </w:rPr>
              <w:t>4.學生發表</w:t>
            </w: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【性別平等教育】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2-3-1</w:t>
            </w:r>
            <w:r w:rsidRPr="0088028B">
              <w:rPr>
                <w:rFonts w:eastAsia="新細明體" w:hAnsi="新細明體" w:hint="eastAsia"/>
                <w:sz w:val="16"/>
              </w:rPr>
              <w:t>瞭解家庭與學校中的分工，不應受性別的限制。</w:t>
            </w:r>
          </w:p>
          <w:p w:rsidR="000D168E" w:rsidRPr="0088028B" w:rsidRDefault="000D168E" w:rsidP="00AA2842">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1-2-1</w:t>
            </w:r>
            <w:r w:rsidRPr="0088028B">
              <w:rPr>
                <w:rFonts w:eastAsia="新細明體" w:hAnsi="新細明體" w:hint="eastAsia"/>
                <w:sz w:val="16"/>
              </w:rPr>
              <w:t>培養自己的興趣、能力。</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培養良好的人際互動能力。</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一、瞭解自我與發展潛能</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二、欣賞、表現與創新</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三、生涯規劃與終身學習</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四、表達、溝通與分享</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五、尊重關懷與團隊合作</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七、規劃組織與實踐</w:t>
            </w:r>
          </w:p>
        </w:tc>
      </w:tr>
      <w:tr w:rsidR="000D168E" w:rsidRPr="0088028B" w:rsidTr="001155EB">
        <w:tblPrEx>
          <w:tblCellMar>
            <w:top w:w="0" w:type="dxa"/>
            <w:bottom w:w="0" w:type="dxa"/>
          </w:tblCellMar>
        </w:tblPrEx>
        <w:trPr>
          <w:cantSplit/>
          <w:trHeight w:val="8630"/>
          <w:jc w:val="center"/>
        </w:trPr>
        <w:tc>
          <w:tcPr>
            <w:tcW w:w="386" w:type="dxa"/>
            <w:textDirection w:val="tbRlV"/>
            <w:vAlign w:val="center"/>
          </w:tcPr>
          <w:p w:rsidR="000D168E" w:rsidRPr="0088028B" w:rsidRDefault="000D168E">
            <w:pPr>
              <w:jc w:val="center"/>
              <w:rPr>
                <w:rFonts w:ascii="新細明體" w:hAnsi="新細明體" w:hint="eastAsia"/>
                <w:w w:val="120"/>
                <w:sz w:val="16"/>
              </w:rPr>
            </w:pPr>
            <w:r w:rsidRPr="0088028B">
              <w:rPr>
                <w:rFonts w:ascii="新細明體" w:hAnsi="新細明體" w:hint="eastAsia"/>
                <w:w w:val="120"/>
                <w:sz w:val="16"/>
              </w:rPr>
              <w:lastRenderedPageBreak/>
              <w:t>十一</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04</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10</w:t>
            </w:r>
          </w:p>
        </w:tc>
        <w:tc>
          <w:tcPr>
            <w:tcW w:w="448" w:type="dxa"/>
            <w:textDirection w:val="tbRlV"/>
            <w:vAlign w:val="center"/>
          </w:tcPr>
          <w:p w:rsidR="000D168E" w:rsidRPr="0088028B" w:rsidRDefault="000D168E" w:rsidP="009513E3">
            <w:pPr>
              <w:ind w:left="113" w:right="113"/>
              <w:jc w:val="center"/>
              <w:rPr>
                <w:rFonts w:ascii="新細明體" w:hAnsi="新細明體" w:hint="eastAsia"/>
                <w:sz w:val="16"/>
                <w:szCs w:val="16"/>
              </w:rPr>
            </w:pPr>
            <w:r w:rsidRPr="0088028B">
              <w:rPr>
                <w:rFonts w:ascii="新細明體" w:hAnsi="新細明體" w:hint="eastAsia"/>
                <w:sz w:val="16"/>
                <w:szCs w:val="16"/>
              </w:rPr>
              <w:t>三、田徑跑跳接</w:t>
            </w:r>
          </w:p>
        </w:tc>
        <w:tc>
          <w:tcPr>
            <w:tcW w:w="448" w:type="dxa"/>
            <w:textDirection w:val="tbRlV"/>
            <w:vAlign w:val="center"/>
          </w:tcPr>
          <w:p w:rsidR="000D168E" w:rsidRPr="0088028B" w:rsidRDefault="000D168E" w:rsidP="009513E3">
            <w:pPr>
              <w:ind w:left="97" w:right="113"/>
              <w:jc w:val="center"/>
              <w:rPr>
                <w:rFonts w:ascii="新細明體" w:hAnsi="新細明體" w:hint="eastAsia"/>
                <w:sz w:val="16"/>
                <w:szCs w:val="16"/>
              </w:rPr>
            </w:pPr>
            <w:r w:rsidRPr="0088028B">
              <w:rPr>
                <w:rFonts w:ascii="新細明體" w:hAnsi="新細明體" w:hint="eastAsia"/>
                <w:sz w:val="16"/>
                <w:szCs w:val="16"/>
              </w:rPr>
              <w:t>跳高有妙招</w:t>
            </w:r>
          </w:p>
        </w:tc>
        <w:tc>
          <w:tcPr>
            <w:tcW w:w="1438"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在活動中表現身體的協調性。</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3-2-4</w:t>
            </w:r>
            <w:r w:rsidRPr="0088028B">
              <w:rPr>
                <w:rFonts w:eastAsia="新細明體" w:hAnsi="新細明體" w:hint="eastAsia"/>
                <w:sz w:val="16"/>
              </w:rPr>
              <w:t>在遊戲或簡單比賽中，表現各類運動的基本動作或技術。</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6-2-1</w:t>
            </w:r>
            <w:r w:rsidRPr="0088028B">
              <w:rPr>
                <w:rFonts w:eastAsia="新細明體" w:hAnsi="新細明體" w:hint="eastAsia"/>
                <w:sz w:val="16"/>
              </w:rPr>
              <w:t>分析自我與他人的差異，從中學會關心自己，並建立個人價值感。</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701"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了解跳高的運動方法與技巧。</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學會跳高的運動技巧。</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遵守各項運動規則，積極的學習並快樂參與活動。</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【活動一】起跳練習</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進行活動前，先帶領學生做腳踝、膝關節的暖身活動，避免運動傷害。</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教師先示範原地下蹲後起跳的動作，並提醒學生注意：</w:t>
            </w:r>
            <w:r w:rsidRPr="0088028B">
              <w:rPr>
                <w:rFonts w:ascii="新細明體" w:hAnsi="新細明體"/>
                <w:kern w:val="0"/>
                <w:sz w:val="16"/>
                <w:lang w:val="zh-TW"/>
              </w:rPr>
              <w:t>(1)</w:t>
            </w:r>
            <w:r w:rsidRPr="0088028B">
              <w:rPr>
                <w:rFonts w:ascii="新細明體" w:hAnsi="新細明體" w:hint="eastAsia"/>
                <w:kern w:val="0"/>
                <w:sz w:val="16"/>
                <w:lang w:val="zh-TW"/>
              </w:rPr>
              <w:t>起跳時，起跳腳要用力下踩，同時將前導腳及雙手用力向上擺振。</w:t>
            </w:r>
            <w:r w:rsidRPr="0088028B">
              <w:rPr>
                <w:rFonts w:ascii="新細明體" w:hAnsi="新細明體"/>
                <w:kern w:val="0"/>
                <w:sz w:val="16"/>
                <w:lang w:val="zh-TW"/>
              </w:rPr>
              <w:t>(2)</w:t>
            </w:r>
            <w:r w:rsidRPr="0088028B">
              <w:rPr>
                <w:rFonts w:ascii="新細明體" w:hAnsi="新細明體" w:hint="eastAsia"/>
                <w:kern w:val="0"/>
                <w:sz w:val="16"/>
                <w:lang w:val="zh-TW"/>
              </w:rPr>
              <w:t>前導腳過繩後即迅速向下擺振。</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教師引導學生觀察他人起跳動作的異同，並請學生找出正確的動作後，繼續練習跨步起跳。</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4.</w:t>
            </w:r>
            <w:r w:rsidRPr="0088028B">
              <w:rPr>
                <w:rFonts w:ascii="新細明體" w:hAnsi="新細明體" w:cs="新細明體" w:hint="eastAsia"/>
                <w:kern w:val="0"/>
                <w:sz w:val="16"/>
                <w:lang w:val="zh-TW"/>
              </w:rPr>
              <w:t>待大部分學生的近距離起跳動作沒問題</w:t>
            </w:r>
            <w:r w:rsidRPr="0088028B">
              <w:rPr>
                <w:rFonts w:ascii="新細明體" w:hAnsi="新細明體" w:hint="eastAsia"/>
                <w:kern w:val="0"/>
                <w:sz w:val="16"/>
                <w:lang w:val="zh-TW"/>
              </w:rPr>
              <w:t>後，則可進行</w:t>
            </w:r>
            <w:r w:rsidRPr="0088028B">
              <w:rPr>
                <w:rFonts w:ascii="新細明體" w:hAnsi="新細明體"/>
                <w:kern w:val="0"/>
                <w:sz w:val="16"/>
                <w:lang w:val="zh-TW"/>
              </w:rPr>
              <w:t>5</w:t>
            </w:r>
            <w:r w:rsidRPr="0088028B">
              <w:rPr>
                <w:rFonts w:ascii="Cambria Math" w:hAnsi="Cambria Math" w:cs="Cambria Math"/>
                <w:kern w:val="0"/>
                <w:sz w:val="16"/>
                <w:lang w:val="zh-TW"/>
              </w:rPr>
              <w:t>∼</w:t>
            </w:r>
            <w:r w:rsidRPr="0088028B">
              <w:rPr>
                <w:rFonts w:ascii="新細明體" w:hAnsi="新細明體"/>
                <w:kern w:val="0"/>
                <w:sz w:val="16"/>
                <w:lang w:val="zh-TW"/>
              </w:rPr>
              <w:t>7</w:t>
            </w:r>
            <w:r w:rsidRPr="0088028B">
              <w:rPr>
                <w:rFonts w:ascii="新細明體" w:hAnsi="新細明體" w:hint="eastAsia"/>
                <w:kern w:val="0"/>
                <w:sz w:val="16"/>
                <w:lang w:val="zh-TW"/>
              </w:rPr>
              <w:t>步助跑起跳練習。</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【活動二】助跑起跳練習</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教師鼓勵學生嘗試跳躍，了解自己的跳高能力，並選擇適合自己挑戰的高度。</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引導學生嘗試跳躍：</w:t>
            </w:r>
            <w:r w:rsidRPr="0088028B">
              <w:rPr>
                <w:rFonts w:ascii="新細明體" w:hAnsi="新細明體"/>
                <w:kern w:val="0"/>
                <w:sz w:val="16"/>
                <w:lang w:val="zh-TW"/>
              </w:rPr>
              <w:t>(1)</w:t>
            </w:r>
            <w:r w:rsidRPr="0088028B">
              <w:rPr>
                <w:rFonts w:ascii="新細明體" w:hAnsi="新細明體" w:hint="eastAsia"/>
                <w:kern w:val="0"/>
                <w:sz w:val="16"/>
                <w:lang w:val="zh-TW"/>
              </w:rPr>
              <w:t>助跑時，單腳側面起跳，速度由慢而快，步伐逐漸加大，最後三步逐漸降低身體重心，預備起跳。</w:t>
            </w:r>
            <w:r w:rsidRPr="0088028B">
              <w:rPr>
                <w:rFonts w:ascii="新細明體" w:hAnsi="新細明體"/>
                <w:kern w:val="0"/>
                <w:sz w:val="16"/>
                <w:lang w:val="zh-TW"/>
              </w:rPr>
              <w:t>(2)</w:t>
            </w:r>
            <w:r w:rsidRPr="0088028B">
              <w:rPr>
                <w:rFonts w:ascii="新細明體" w:hAnsi="新細明體" w:hint="eastAsia"/>
                <w:kern w:val="0"/>
                <w:sz w:val="16"/>
                <w:lang w:val="zh-TW"/>
              </w:rPr>
              <w:t>起跳腳用力下踩，前導腳及雙手用力向上擺起跳。</w:t>
            </w:r>
            <w:r w:rsidRPr="0088028B">
              <w:rPr>
                <w:rFonts w:ascii="新細明體" w:hAnsi="新細明體"/>
                <w:kern w:val="0"/>
                <w:sz w:val="16"/>
                <w:lang w:val="zh-TW"/>
              </w:rPr>
              <w:t>(3)</w:t>
            </w:r>
            <w:r w:rsidRPr="0088028B">
              <w:rPr>
                <w:rFonts w:ascii="新細明體" w:hAnsi="新細明體" w:hint="eastAsia"/>
                <w:kern w:val="0"/>
                <w:sz w:val="16"/>
                <w:lang w:val="zh-TW"/>
              </w:rPr>
              <w:t>落地時以背部落地，以增長著地時間，吸收力量使身體安全著地。</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器材足夠時可分為兩組，以不同高度進行練習，除了能試驗學生的跳高能力之外，也可增加學生練習的次數。</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4.</w:t>
            </w:r>
            <w:r w:rsidRPr="0088028B">
              <w:rPr>
                <w:rFonts w:ascii="新細明體" w:hAnsi="新細明體" w:cs="新細明體" w:hint="eastAsia"/>
                <w:kern w:val="0"/>
                <w:sz w:val="16"/>
                <w:lang w:val="zh-TW"/>
              </w:rPr>
              <w:t>教師提醒學生，進行跳高運動時，應穿著輕便防滑的運動鞋，以</w:t>
            </w:r>
            <w:r w:rsidRPr="0088028B">
              <w:rPr>
                <w:rFonts w:ascii="新細明體" w:hAnsi="新細明體" w:hint="eastAsia"/>
                <w:kern w:val="0"/>
                <w:sz w:val="16"/>
                <w:lang w:val="zh-TW"/>
              </w:rPr>
              <w:t>確保安全。</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【活動三】剪式跳高</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教師於活動前帶領全班進行暖身活動，強調腳部與腰部的伸展。</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教師示範並說明剪式跳高分解動作與技巧。</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(1)助跑：慣用左腳起跳者，在場地右側準備助跑。慣用右腳起跳者，在場地左側準備助跑。(2)起跳：起跳前兩步，身體重心稍微降低，上身微微後仰，起跳後往上方垂直跳起。前導腳（非起跳腳）向前上方用力擺、大腿靠近胸部，兩臂同時向上擺後起跳。(3)過竿：前導腳過竿（橡皮圈繩）後，起跳腳屈膝靠胸迅速過竿（橡皮圈繩）以免碰觸橫竿造成試跳失敗。(4)落地：過竿（橡皮圈繩）後，背部落在軟墊上。</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教師</w:t>
            </w:r>
            <w:r w:rsidRPr="0088028B">
              <w:rPr>
                <w:rFonts w:ascii="新細明體" w:hAnsi="新細明體" w:hint="eastAsia"/>
                <w:kern w:val="0"/>
                <w:sz w:val="16"/>
                <w:lang w:val="zh-TW"/>
              </w:rPr>
              <w:t>適時指導學生分析自我與他人的差異，從中學會關心自己，並建立個人價值感。練習時要考量自己的體能狀況，確保運動安全。</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hint="eastAsia"/>
                <w:sz w:val="16"/>
                <w:szCs w:val="22"/>
              </w:rPr>
              <w:t>3</w:t>
            </w: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教師準備旗竿</w:t>
            </w:r>
            <w:r w:rsidRPr="0088028B">
              <w:rPr>
                <w:rFonts w:eastAsia="新細明體" w:hAnsi="新細明體"/>
                <w:sz w:val="16"/>
              </w:rPr>
              <w:t>2</w:t>
            </w:r>
            <w:r w:rsidRPr="0088028B">
              <w:rPr>
                <w:rFonts w:eastAsia="新細明體" w:hAnsi="新細明體" w:hint="eastAsia"/>
                <w:sz w:val="16"/>
              </w:rPr>
              <w:t>枝、繩子或橡皮筋繩</w:t>
            </w:r>
            <w:r w:rsidRPr="0088028B">
              <w:rPr>
                <w:rFonts w:eastAsia="新細明體" w:hAnsi="新細明體"/>
                <w:sz w:val="16"/>
              </w:rPr>
              <w:t>2</w:t>
            </w:r>
            <w:r w:rsidRPr="0088028B">
              <w:rPr>
                <w:rFonts w:eastAsia="新細明體" w:hAnsi="新細明體" w:hint="eastAsia"/>
                <w:sz w:val="16"/>
              </w:rPr>
              <w:t>條、軟墊</w:t>
            </w:r>
            <w:r w:rsidRPr="0088028B">
              <w:rPr>
                <w:rFonts w:eastAsia="新細明體" w:hAnsi="新細明體"/>
                <w:sz w:val="16"/>
              </w:rPr>
              <w:t>2</w:t>
            </w:r>
            <w:r w:rsidRPr="0088028B">
              <w:rPr>
                <w:rFonts w:ascii="Cambria Math" w:eastAsia="新細明體" w:hAnsi="Cambria Math" w:cs="Cambria Math"/>
                <w:sz w:val="16"/>
              </w:rPr>
              <w:t>∼</w:t>
            </w:r>
            <w:r w:rsidRPr="0088028B">
              <w:rPr>
                <w:rFonts w:eastAsia="新細明體" w:hAnsi="新細明體"/>
                <w:sz w:val="16"/>
              </w:rPr>
              <w:t>4</w:t>
            </w:r>
            <w:r w:rsidRPr="0088028B">
              <w:rPr>
                <w:rFonts w:eastAsia="新細明體" w:hAnsi="新細明體" w:hint="eastAsia"/>
                <w:sz w:val="16"/>
              </w:rPr>
              <w:t>層、哨子和畫線筒。</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276" w:type="dxa"/>
          </w:tcPr>
          <w:p w:rsidR="000D168E" w:rsidRPr="0088028B" w:rsidRDefault="000D168E" w:rsidP="00D64FA5">
            <w:pPr>
              <w:pStyle w:val="a4"/>
              <w:spacing w:line="240" w:lineRule="atLeast"/>
              <w:ind w:left="57" w:right="57"/>
              <w:rPr>
                <w:rFonts w:eastAsia="新細明體" w:hAnsi="新細明體" w:hint="eastAsia"/>
                <w:sz w:val="16"/>
              </w:rPr>
            </w:pPr>
            <w:r w:rsidRPr="0088028B">
              <w:rPr>
                <w:rFonts w:eastAsia="新細明體" w:hAnsi="新細明體" w:hint="eastAsia"/>
                <w:sz w:val="16"/>
              </w:rPr>
              <w:t>1.操作學習</w:t>
            </w:r>
          </w:p>
          <w:p w:rsidR="000D168E" w:rsidRPr="0088028B" w:rsidRDefault="000D168E" w:rsidP="00D64FA5">
            <w:pPr>
              <w:pStyle w:val="a4"/>
              <w:spacing w:line="240" w:lineRule="atLeast"/>
              <w:ind w:left="57" w:right="57"/>
              <w:jc w:val="left"/>
              <w:rPr>
                <w:rFonts w:eastAsia="新細明體" w:hAnsi="新細明體"/>
                <w:sz w:val="16"/>
              </w:rPr>
            </w:pPr>
            <w:r w:rsidRPr="0088028B">
              <w:rPr>
                <w:rFonts w:eastAsia="新細明體" w:hAnsi="新細明體" w:hint="eastAsia"/>
                <w:sz w:val="16"/>
              </w:rPr>
              <w:t>2.教師觀察</w:t>
            </w:r>
          </w:p>
        </w:tc>
        <w:tc>
          <w:tcPr>
            <w:tcW w:w="1134" w:type="dxa"/>
          </w:tcPr>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【性別平等教育】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1-3-4</w:t>
            </w:r>
            <w:r w:rsidRPr="0088028B">
              <w:rPr>
                <w:rFonts w:eastAsia="新細明體" w:hAnsi="新細明體" w:hint="eastAsia"/>
                <w:sz w:val="16"/>
              </w:rPr>
              <w:t>理解性別特質的多元面貌。</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【家政教育】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4-2-1</w:t>
            </w:r>
            <w:r w:rsidRPr="0088028B">
              <w:rPr>
                <w:rFonts w:eastAsia="新細明體" w:hAnsi="新細明體" w:hint="eastAsia"/>
                <w:sz w:val="16"/>
              </w:rPr>
              <w:t>瞭解個人具有不同的特質。</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r w:rsidRPr="0088028B">
              <w:rPr>
                <w:rFonts w:eastAsia="新細明體" w:hAnsi="新細明體"/>
                <w:sz w:val="16"/>
              </w:rPr>
              <w:t>1-2-1</w:t>
            </w:r>
            <w:r w:rsidRPr="0088028B">
              <w:rPr>
                <w:rFonts w:eastAsia="新細明體" w:hAnsi="新細明體" w:hint="eastAsia"/>
                <w:sz w:val="16"/>
              </w:rPr>
              <w:t>培養自己的興趣、能力。</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培養良好的人際互動能力。</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【人權教育】</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sz w:val="16"/>
              </w:rPr>
              <w:t>1-2-1</w:t>
            </w:r>
            <w:r w:rsidRPr="0088028B">
              <w:rPr>
                <w:rFonts w:eastAsia="新細明體" w:hAnsi="新細明體" w:hint="eastAsia"/>
                <w:sz w:val="16"/>
              </w:rPr>
              <w:t>欣賞、包容個別差異並尊重自己與他人的權利。</w:t>
            </w:r>
          </w:p>
          <w:p w:rsidR="000D168E" w:rsidRPr="0088028B" w:rsidRDefault="000D168E" w:rsidP="00D64FA5">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一、瞭解自我與發展潛能</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二、欣賞、表現與創新</w:t>
            </w:r>
          </w:p>
          <w:p w:rsidR="000D168E" w:rsidRPr="0088028B" w:rsidRDefault="000D168E" w:rsidP="00D64FA5">
            <w:pPr>
              <w:pStyle w:val="a4"/>
              <w:spacing w:line="240" w:lineRule="atLeast"/>
              <w:ind w:left="57" w:right="57"/>
              <w:rPr>
                <w:rFonts w:eastAsia="新細明體" w:hAnsi="新細明體"/>
                <w:sz w:val="16"/>
              </w:rPr>
            </w:pPr>
            <w:r w:rsidRPr="0088028B">
              <w:rPr>
                <w:rFonts w:eastAsia="新細明體" w:hAnsi="新細明體" w:hint="eastAsia"/>
                <w:sz w:val="16"/>
              </w:rPr>
              <w:t>五、尊重關懷與團隊合作</w:t>
            </w:r>
          </w:p>
          <w:p w:rsidR="000D168E" w:rsidRPr="0088028B" w:rsidRDefault="000D168E" w:rsidP="00D64FA5">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七、規劃組織與實踐</w:t>
            </w:r>
          </w:p>
        </w:tc>
      </w:tr>
      <w:tr w:rsidR="000D168E" w:rsidRPr="0088028B" w:rsidTr="001155EB">
        <w:tblPrEx>
          <w:tblCellMar>
            <w:top w:w="0" w:type="dxa"/>
            <w:bottom w:w="0" w:type="dxa"/>
          </w:tblCellMar>
        </w:tblPrEx>
        <w:trPr>
          <w:cantSplit/>
          <w:trHeight w:val="8714"/>
          <w:jc w:val="center"/>
        </w:trPr>
        <w:tc>
          <w:tcPr>
            <w:tcW w:w="386" w:type="dxa"/>
            <w:textDirection w:val="tbRlV"/>
            <w:vAlign w:val="center"/>
          </w:tcPr>
          <w:p w:rsidR="000D168E" w:rsidRPr="0088028B" w:rsidRDefault="000D168E" w:rsidP="00667CD3">
            <w:pPr>
              <w:jc w:val="center"/>
              <w:rPr>
                <w:rFonts w:ascii="新細明體" w:hAnsi="新細明體" w:hint="eastAsia"/>
                <w:w w:val="120"/>
                <w:sz w:val="16"/>
              </w:rPr>
            </w:pPr>
            <w:r w:rsidRPr="0088028B">
              <w:rPr>
                <w:rFonts w:ascii="新細明體" w:hAnsi="新細明體" w:hint="eastAsia"/>
                <w:w w:val="120"/>
                <w:sz w:val="16"/>
              </w:rPr>
              <w:lastRenderedPageBreak/>
              <w:t>十二</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11</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17</w:t>
            </w:r>
          </w:p>
        </w:tc>
        <w:tc>
          <w:tcPr>
            <w:tcW w:w="448" w:type="dxa"/>
            <w:textDirection w:val="tbRlV"/>
            <w:vAlign w:val="center"/>
          </w:tcPr>
          <w:p w:rsidR="000D168E" w:rsidRPr="0088028B" w:rsidRDefault="000D168E" w:rsidP="009513E3">
            <w:pPr>
              <w:pStyle w:val="a7"/>
              <w:rPr>
                <w:rFonts w:hint="eastAsia"/>
                <w:color w:val="auto"/>
              </w:rPr>
            </w:pPr>
            <w:r w:rsidRPr="0088028B">
              <w:rPr>
                <w:rFonts w:hint="eastAsia"/>
                <w:color w:val="auto"/>
              </w:rPr>
              <w:t>四、做自己 愛自己</w:t>
            </w:r>
          </w:p>
        </w:tc>
        <w:tc>
          <w:tcPr>
            <w:tcW w:w="448" w:type="dxa"/>
            <w:textDirection w:val="tbRlV"/>
            <w:vAlign w:val="center"/>
          </w:tcPr>
          <w:p w:rsidR="000D168E" w:rsidRPr="0088028B" w:rsidRDefault="000D168E" w:rsidP="009513E3">
            <w:pPr>
              <w:ind w:left="97" w:right="113"/>
              <w:jc w:val="center"/>
              <w:rPr>
                <w:rFonts w:ascii="新細明體" w:hAnsi="新細明體" w:hint="eastAsia"/>
                <w:sz w:val="16"/>
                <w:szCs w:val="16"/>
              </w:rPr>
            </w:pPr>
            <w:r w:rsidRPr="0088028B">
              <w:rPr>
                <w:rFonts w:ascii="新細明體" w:hAnsi="新細明體" w:hint="eastAsia"/>
                <w:sz w:val="16"/>
                <w:szCs w:val="16"/>
              </w:rPr>
              <w:t>獨特的自己</w:t>
            </w:r>
          </w:p>
        </w:tc>
        <w:tc>
          <w:tcPr>
            <w:tcW w:w="1438"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1-2-4</w:t>
            </w:r>
            <w:r w:rsidRPr="0088028B">
              <w:rPr>
                <w:rFonts w:eastAsia="新細明體" w:hAnsi="新細明體" w:hint="eastAsia"/>
                <w:sz w:val="16"/>
              </w:rPr>
              <w:t>探討各年齡層的生理變化，並有能力處理個體成長過程中的重要轉變。</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6-2-1</w:t>
            </w:r>
            <w:r w:rsidRPr="0088028B">
              <w:rPr>
                <w:rFonts w:eastAsia="新細明體" w:hAnsi="新細明體" w:hint="eastAsia"/>
                <w:sz w:val="16"/>
              </w:rPr>
              <w:t>分析自我與他人的差異，從中學會關心自己，並建立個人價值感。</w:t>
            </w:r>
          </w:p>
          <w:p w:rsidR="000D168E" w:rsidRPr="0088028B" w:rsidRDefault="000D168E" w:rsidP="009513E3">
            <w:pPr>
              <w:pStyle w:val="a4"/>
              <w:spacing w:line="240" w:lineRule="atLeast"/>
              <w:ind w:left="57" w:right="57"/>
              <w:jc w:val="left"/>
              <w:rPr>
                <w:rFonts w:eastAsia="新細明體" w:hAnsi="新細明體" w:hint="eastAsia"/>
                <w:sz w:val="16"/>
              </w:rPr>
            </w:pPr>
          </w:p>
        </w:tc>
        <w:tc>
          <w:tcPr>
            <w:tcW w:w="1701"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了解成長階段的生理變化。</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描述自己的外在特徵，並喜歡自己。</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體會成長的變化及其代表的意義。</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w:t>
            </w:r>
            <w:r w:rsidRPr="0088028B">
              <w:rPr>
                <w:rFonts w:eastAsia="新細明體" w:hAnsi="新細明體" w:hint="eastAsia"/>
                <w:sz w:val="16"/>
              </w:rPr>
              <w:t>發揮自己的優點，建立個人的價值。</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5.</w:t>
            </w:r>
            <w:r w:rsidRPr="0088028B">
              <w:rPr>
                <w:rFonts w:eastAsia="新細明體" w:hAnsi="新細明體" w:hint="eastAsia"/>
                <w:sz w:val="16"/>
              </w:rPr>
              <w:t>以正向、積極的想法與行為，面對自己的缺點。</w:t>
            </w:r>
          </w:p>
          <w:p w:rsidR="000D168E" w:rsidRPr="0088028B" w:rsidRDefault="000D168E" w:rsidP="009513E3">
            <w:pPr>
              <w:pStyle w:val="a4"/>
              <w:spacing w:line="240" w:lineRule="atLeast"/>
              <w:ind w:left="57" w:right="57"/>
              <w:jc w:val="left"/>
              <w:rPr>
                <w:rFonts w:eastAsia="新細明體" w:hAnsi="新細明體" w:hint="eastAsia"/>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【活動一】喜歡自己</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教師引導學生思考在成長過程中，從哪些地方可以發現成長的現象？</w:t>
            </w:r>
            <w:r w:rsidRPr="0088028B">
              <w:rPr>
                <w:rFonts w:ascii="新細明體" w:hAnsi="新細明體"/>
                <w:kern w:val="0"/>
                <w:sz w:val="16"/>
                <w:lang w:val="zh-TW"/>
              </w:rPr>
              <w:t>(1)</w:t>
            </w:r>
            <w:r w:rsidRPr="0088028B">
              <w:rPr>
                <w:rFonts w:ascii="新細明體" w:hAnsi="新細明體" w:hint="eastAsia"/>
                <w:kern w:val="0"/>
                <w:sz w:val="16"/>
                <w:lang w:val="zh-TW"/>
              </w:rPr>
              <w:t>身高、體重增加。</w:t>
            </w:r>
            <w:r w:rsidRPr="0088028B">
              <w:rPr>
                <w:rFonts w:ascii="新細明體" w:hAnsi="新細明體"/>
                <w:kern w:val="0"/>
                <w:sz w:val="16"/>
                <w:lang w:val="zh-TW"/>
              </w:rPr>
              <w:t>(2)</w:t>
            </w:r>
            <w:r w:rsidRPr="0088028B">
              <w:rPr>
                <w:rFonts w:ascii="新細明體" w:hAnsi="新細明體" w:hint="eastAsia"/>
                <w:kern w:val="0"/>
                <w:sz w:val="16"/>
                <w:lang w:val="zh-TW"/>
              </w:rPr>
              <w:t>出現第二性徵。</w:t>
            </w:r>
            <w:r w:rsidRPr="0088028B">
              <w:rPr>
                <w:rFonts w:ascii="新細明體" w:hAnsi="新細明體"/>
                <w:kern w:val="0"/>
                <w:sz w:val="16"/>
                <w:lang w:val="zh-TW"/>
              </w:rPr>
              <w:t>(3)</w:t>
            </w:r>
            <w:r w:rsidRPr="0088028B">
              <w:rPr>
                <w:rFonts w:ascii="新細明體" w:hAnsi="新細明體" w:hint="eastAsia"/>
                <w:kern w:val="0"/>
                <w:sz w:val="16"/>
                <w:lang w:val="zh-TW"/>
              </w:rPr>
              <w:t>能力增強。</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教師說明隨年齡增長，身體外觀也跟著改變，但長相不一定會有很大的變化。</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學生描述自己的外貌並思考帶給自己哪些喜悅或困擾？寫在紙條上投入紙筒中。</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4.</w:t>
            </w:r>
            <w:r w:rsidRPr="0088028B">
              <w:rPr>
                <w:rFonts w:ascii="新細明體" w:hAnsi="新細明體" w:cs="新細明體" w:hint="eastAsia"/>
                <w:kern w:val="0"/>
                <w:sz w:val="16"/>
                <w:lang w:val="zh-TW"/>
              </w:rPr>
              <w:t>教師抽出</w:t>
            </w:r>
            <w:r w:rsidRPr="0088028B">
              <w:rPr>
                <w:rFonts w:ascii="新細明體" w:hAnsi="新細明體"/>
                <w:kern w:val="0"/>
                <w:sz w:val="16"/>
                <w:lang w:val="zh-TW"/>
              </w:rPr>
              <w:t>5</w:t>
            </w:r>
            <w:r w:rsidRPr="0088028B">
              <w:rPr>
                <w:rFonts w:ascii="Cambria Math" w:hAnsi="Cambria Math" w:cs="Cambria Math"/>
                <w:kern w:val="0"/>
                <w:sz w:val="16"/>
                <w:lang w:val="zh-TW"/>
              </w:rPr>
              <w:t>∼</w:t>
            </w:r>
            <w:r w:rsidRPr="0088028B">
              <w:rPr>
                <w:rFonts w:ascii="新細明體" w:hAnsi="新細明體"/>
                <w:kern w:val="0"/>
                <w:sz w:val="16"/>
                <w:lang w:val="zh-TW"/>
              </w:rPr>
              <w:t>8</w:t>
            </w:r>
            <w:r w:rsidRPr="0088028B">
              <w:rPr>
                <w:rFonts w:ascii="新細明體" w:hAnsi="新細明體" w:hint="eastAsia"/>
                <w:kern w:val="0"/>
                <w:sz w:val="16"/>
                <w:lang w:val="zh-TW"/>
              </w:rPr>
              <w:t>張紙條內容帶領全班討論與澄清。</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5.</w:t>
            </w:r>
            <w:r w:rsidRPr="0088028B">
              <w:rPr>
                <w:rFonts w:ascii="新細明體" w:hAnsi="新細明體" w:cs="新細明體" w:hint="eastAsia"/>
                <w:kern w:val="0"/>
                <w:sz w:val="16"/>
                <w:lang w:val="zh-TW"/>
              </w:rPr>
              <w:t>教師說明每個人的外表都是與生俱來獨一無二。應學習接納、喜歡自己，不一味的羨慕他人、否定自己。</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【活動二】成長的喜悅</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教師說明成長的過程中，個人的能力、體適能或人際關係上，也會有一</w:t>
            </w:r>
            <w:r w:rsidRPr="0088028B">
              <w:rPr>
                <w:rFonts w:ascii="新細明體" w:hAnsi="新細明體" w:hint="eastAsia"/>
                <w:kern w:val="0"/>
                <w:sz w:val="16"/>
                <w:lang w:val="zh-TW"/>
              </w:rPr>
              <w:t>些轉變。試著以不同角度看待自己，成長的空間也會更寬廣。</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學生自由發表和以前比起來有哪些轉變？這些轉變代表著什麼意義？</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教師鼓勵學生要學會以積極、負責的態度來面對成長的變化。</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【活動三】另一種美</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教師說明學習欣賞自己，就可肯定自己存在的價值，行為表現越積極、正向，擁有的自我價值感越高。</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師生共同討論獨立感、責任感、成就感對個人自我價值的影響，並說明高自我價值感者的特色。</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師生共同討論「天生我才必有用」學習單的內容，引導學生肯定自己的價值，並努力開發自己的潛能。</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4.</w:t>
            </w:r>
            <w:r w:rsidRPr="0088028B">
              <w:rPr>
                <w:rFonts w:ascii="新細明體" w:hAnsi="新細明體" w:cs="新細明體" w:hint="eastAsia"/>
                <w:kern w:val="0"/>
                <w:sz w:val="16"/>
                <w:lang w:val="zh-TW"/>
              </w:rPr>
              <w:t>教師引導學生思考並發表：如果班上每個人的優缺點都一樣，會是什麼樣的情景？如果每個人各自有不同的專長，對團體有什麼好處？</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5.</w:t>
            </w:r>
            <w:r w:rsidRPr="0088028B">
              <w:rPr>
                <w:rFonts w:ascii="新細明體" w:hAnsi="新細明體" w:cs="新細明體" w:hint="eastAsia"/>
                <w:kern w:val="0"/>
                <w:sz w:val="16"/>
                <w:lang w:val="zh-TW"/>
              </w:rPr>
              <w:t>教師提醒學生應勇於表現優點，改進缺點，秉持積極態度，發揮潛在的能力。在團體中各展所長，互相幫助，更能達到團體合作、共同成長的效果。</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【活動四】聽聽別人怎麼說</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教師說明在團體中坦誠相待，傾聽對方的想法，適時給予回饋，可讓情緒得到抒發，更可透過經驗交流，擴大生活視野，肯定自我價值。</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學生自由發表和同學間互相支持與鼓勵的經驗。</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教師統整傾聽、回饋、互相打氣、互相扶持等，有助於增進人際關</w:t>
            </w:r>
            <w:r w:rsidRPr="0088028B">
              <w:rPr>
                <w:rFonts w:ascii="新細明體" w:hAnsi="新細明體" w:hint="eastAsia"/>
                <w:kern w:val="0"/>
                <w:sz w:val="16"/>
                <w:lang w:val="zh-TW"/>
              </w:rPr>
              <w:t>係和發展自我人格。</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【活動五】盡力試試看</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教師發下「我的行動計畫」學習單。</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請學生思考並發表自己有哪些缺點需要改進？克服這些缺點，生活上可能有什麼不同？</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kern w:val="0"/>
                <w:sz w:val="16"/>
                <w:lang w:val="zh-TW"/>
              </w:rPr>
              <w:t>2</w:t>
            </w:r>
            <w:r w:rsidRPr="0088028B">
              <w:rPr>
                <w:rFonts w:ascii="新細明體" w:hAnsi="新細明體" w:hint="eastAsia"/>
                <w:kern w:val="0"/>
                <w:sz w:val="16"/>
                <w:lang w:val="zh-TW"/>
              </w:rPr>
              <w:t>人一組互相討論並針對所要改進的缺點舉出對策。</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cs="MS Mincho" w:hint="eastAsia"/>
                <w:kern w:val="0"/>
                <w:sz w:val="16"/>
                <w:lang w:val="zh-TW"/>
              </w:rPr>
              <w:t>4.</w:t>
            </w:r>
            <w:r w:rsidRPr="0088028B">
              <w:rPr>
                <w:rFonts w:ascii="新細明體" w:hAnsi="新細明體" w:cs="新細明體" w:hint="eastAsia"/>
                <w:kern w:val="0"/>
                <w:sz w:val="16"/>
                <w:lang w:val="zh-TW"/>
              </w:rPr>
              <w:t>鼓勵學生試著實行，並評估實施成效。</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hint="eastAsia"/>
                <w:sz w:val="16"/>
                <w:szCs w:val="22"/>
              </w:rPr>
              <w:t>3</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1.教師準備空白紙條和紙筒。</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2.教師準備「天生我才必有用」學習單，課前請學生訪問一位家人和一位同學，說出學生的優點和專長。</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3.教師準備繪本「失落的一角」一書（文．圖：謝爾．希爾弗斯坦，翻譯：鍾文音）進行故事講述。亦可至</w:t>
            </w:r>
            <w:r w:rsidRPr="0088028B">
              <w:rPr>
                <w:rFonts w:eastAsia="新細明體" w:hAnsi="新細明體"/>
                <w:sz w:val="16"/>
              </w:rPr>
              <w:t>Youtube</w:t>
            </w:r>
            <w:r w:rsidRPr="0088028B">
              <w:rPr>
                <w:rFonts w:eastAsia="新細明體" w:hAnsi="新細明體" w:hint="eastAsia"/>
                <w:sz w:val="16"/>
              </w:rPr>
              <w:t>搜尋「失落的一角」影片或參考資料。</w:t>
            </w:r>
          </w:p>
          <w:p w:rsidR="000D168E" w:rsidRPr="0088028B" w:rsidRDefault="000D168E" w:rsidP="00331C6D">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4.教師準備「我的行動計畫」學習單。</w:t>
            </w:r>
          </w:p>
        </w:tc>
        <w:tc>
          <w:tcPr>
            <w:tcW w:w="1276" w:type="dxa"/>
          </w:tcPr>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hint="eastAsia"/>
                <w:sz w:val="16"/>
              </w:rPr>
              <w:t>1.提問回答</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2.學生發表</w:t>
            </w:r>
          </w:p>
          <w:p w:rsidR="000D168E" w:rsidRPr="0088028B" w:rsidRDefault="000D168E" w:rsidP="009513E3">
            <w:pPr>
              <w:pStyle w:val="a4"/>
              <w:spacing w:line="240" w:lineRule="atLeast"/>
              <w:ind w:left="57" w:right="57"/>
              <w:jc w:val="left"/>
              <w:rPr>
                <w:rFonts w:eastAsia="新細明體" w:hAnsi="新細明體"/>
                <w:sz w:val="16"/>
              </w:rPr>
            </w:pPr>
            <w:r w:rsidRPr="0088028B">
              <w:rPr>
                <w:rFonts w:eastAsia="新細明體" w:hAnsi="新細明體" w:hint="eastAsia"/>
                <w:sz w:val="16"/>
              </w:rPr>
              <w:t>3.具體實踐</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【性別平等教育】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1-3-1</w:t>
            </w:r>
            <w:r w:rsidRPr="0088028B">
              <w:rPr>
                <w:rFonts w:eastAsia="新細明體" w:hAnsi="新細明體" w:hint="eastAsia"/>
                <w:sz w:val="16"/>
              </w:rPr>
              <w:t>認知青春期不同性別者身體的發展與保健。</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1-3-2</w:t>
            </w:r>
            <w:r w:rsidRPr="0088028B">
              <w:rPr>
                <w:rFonts w:eastAsia="新細明體" w:hAnsi="新細明體" w:hint="eastAsia"/>
                <w:sz w:val="16"/>
              </w:rPr>
              <w:t>認知次文化對身體意象的影響。</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1-3-4</w:t>
            </w:r>
            <w:r w:rsidRPr="0088028B">
              <w:rPr>
                <w:rFonts w:eastAsia="新細明體" w:hAnsi="新細明體" w:hint="eastAsia"/>
                <w:sz w:val="16"/>
              </w:rPr>
              <w:t>理解性別特質的多元面貌。</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【家政教育】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4-2-1</w:t>
            </w:r>
            <w:r w:rsidRPr="0088028B">
              <w:rPr>
                <w:rFonts w:eastAsia="新細明體" w:hAnsi="新細明體" w:hint="eastAsia"/>
                <w:sz w:val="16"/>
              </w:rPr>
              <w:t>瞭解個人具有不同的特質。</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培養良好的人際互動能力。</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【人權教育】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1-2-1</w:t>
            </w:r>
            <w:r w:rsidRPr="0088028B">
              <w:rPr>
                <w:rFonts w:eastAsia="新細明體" w:hAnsi="新細明體" w:hint="eastAsia"/>
                <w:sz w:val="16"/>
              </w:rPr>
              <w:t>欣賞、包容個別差異並尊重自己與他人的權利。</w:t>
            </w:r>
          </w:p>
          <w:p w:rsidR="000D168E" w:rsidRPr="0088028B" w:rsidRDefault="000D168E" w:rsidP="009513E3">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一、瞭解自我與發展潛能</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二、欣賞、表現與創新</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三、生涯規劃與終身學習</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五、尊重、關懷與團隊合作</w:t>
            </w:r>
          </w:p>
          <w:p w:rsidR="000D168E" w:rsidRPr="0088028B" w:rsidRDefault="000D168E" w:rsidP="00B14607">
            <w:pPr>
              <w:pStyle w:val="a4"/>
              <w:spacing w:line="240" w:lineRule="atLeast"/>
              <w:ind w:left="57" w:right="57"/>
              <w:rPr>
                <w:rFonts w:eastAsia="新細明體" w:hAnsi="新細明體" w:hint="eastAsia"/>
                <w:sz w:val="16"/>
              </w:rPr>
            </w:pPr>
            <w:r w:rsidRPr="0088028B">
              <w:rPr>
                <w:rFonts w:eastAsia="新細明體" w:hAnsi="新細明體" w:hint="eastAsia"/>
                <w:sz w:val="16"/>
              </w:rPr>
              <w:t>七、規劃、組織與實踐</w:t>
            </w:r>
          </w:p>
        </w:tc>
      </w:tr>
      <w:tr w:rsidR="000D168E" w:rsidRPr="0088028B" w:rsidTr="001155EB">
        <w:tblPrEx>
          <w:tblCellMar>
            <w:top w:w="0" w:type="dxa"/>
            <w:bottom w:w="0" w:type="dxa"/>
          </w:tblCellMar>
        </w:tblPrEx>
        <w:trPr>
          <w:cantSplit/>
          <w:trHeight w:val="8630"/>
          <w:jc w:val="center"/>
        </w:trPr>
        <w:tc>
          <w:tcPr>
            <w:tcW w:w="386" w:type="dxa"/>
            <w:textDirection w:val="tbRlV"/>
            <w:vAlign w:val="center"/>
          </w:tcPr>
          <w:p w:rsidR="000D168E" w:rsidRPr="0088028B" w:rsidRDefault="000D168E">
            <w:pPr>
              <w:jc w:val="center"/>
              <w:rPr>
                <w:rFonts w:ascii="新細明體" w:hAnsi="新細明體"/>
                <w:w w:val="120"/>
                <w:sz w:val="16"/>
              </w:rPr>
            </w:pPr>
            <w:r w:rsidRPr="0088028B">
              <w:rPr>
                <w:rFonts w:ascii="新細明體" w:hAnsi="新細明體" w:hint="eastAsia"/>
                <w:w w:val="120"/>
                <w:sz w:val="16"/>
              </w:rPr>
              <w:lastRenderedPageBreak/>
              <w:t>十三</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18</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24</w:t>
            </w:r>
          </w:p>
        </w:tc>
        <w:tc>
          <w:tcPr>
            <w:tcW w:w="448" w:type="dxa"/>
            <w:textDirection w:val="tbRlV"/>
            <w:vAlign w:val="center"/>
          </w:tcPr>
          <w:p w:rsidR="000D168E" w:rsidRPr="0088028B" w:rsidRDefault="000D168E" w:rsidP="009513E3">
            <w:pPr>
              <w:pStyle w:val="a7"/>
              <w:rPr>
                <w:rFonts w:hint="eastAsia"/>
                <w:color w:val="auto"/>
              </w:rPr>
            </w:pPr>
            <w:r w:rsidRPr="0088028B">
              <w:rPr>
                <w:rFonts w:hint="eastAsia"/>
                <w:color w:val="auto"/>
              </w:rPr>
              <w:t>四、做自己 愛自己</w:t>
            </w:r>
          </w:p>
        </w:tc>
        <w:tc>
          <w:tcPr>
            <w:tcW w:w="448" w:type="dxa"/>
            <w:textDirection w:val="tbRlV"/>
            <w:vAlign w:val="center"/>
          </w:tcPr>
          <w:p w:rsidR="000D168E" w:rsidRPr="0088028B" w:rsidRDefault="000D168E" w:rsidP="009513E3">
            <w:pPr>
              <w:ind w:left="97" w:right="113"/>
              <w:jc w:val="center"/>
              <w:rPr>
                <w:rFonts w:ascii="新細明體" w:hAnsi="新細明體" w:hint="eastAsia"/>
                <w:sz w:val="16"/>
                <w:szCs w:val="16"/>
              </w:rPr>
            </w:pPr>
            <w:r w:rsidRPr="0088028B">
              <w:rPr>
                <w:rFonts w:ascii="新細明體" w:hAnsi="新細明體" w:hint="eastAsia"/>
                <w:sz w:val="16"/>
                <w:szCs w:val="16"/>
              </w:rPr>
              <w:t>珍愛自己</w:t>
            </w:r>
          </w:p>
        </w:tc>
        <w:tc>
          <w:tcPr>
            <w:tcW w:w="1438"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5-2-4</w:t>
            </w:r>
            <w:r w:rsidRPr="0088028B">
              <w:rPr>
                <w:rFonts w:eastAsia="新細明體" w:hAnsi="新細明體" w:hint="eastAsia"/>
                <w:sz w:val="16"/>
              </w:rPr>
              <w:t>認識菸、酒、檳榔、藥物與成癮藥物對個人及他人的影響，並能拒絕其危害。</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6-2-2</w:t>
            </w:r>
            <w:r w:rsidRPr="0088028B">
              <w:rPr>
                <w:rFonts w:eastAsia="新細明體" w:hAnsi="新細明體" w:hint="eastAsia"/>
                <w:sz w:val="16"/>
              </w:rPr>
              <w:t>瞭解家庭在增進個人發展與人際關係上的重要性。</w:t>
            </w:r>
          </w:p>
          <w:p w:rsidR="000D168E" w:rsidRPr="0088028B" w:rsidRDefault="000D168E" w:rsidP="009513E3">
            <w:pPr>
              <w:pStyle w:val="a4"/>
              <w:spacing w:line="240" w:lineRule="atLeast"/>
              <w:ind w:left="57" w:right="57"/>
              <w:jc w:val="left"/>
              <w:rPr>
                <w:rFonts w:eastAsia="新細明體" w:hAnsi="新細明體"/>
                <w:sz w:val="16"/>
              </w:rPr>
            </w:pPr>
          </w:p>
        </w:tc>
        <w:tc>
          <w:tcPr>
            <w:tcW w:w="1701"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認識成癮物質及其危害。</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了解一手菸、二手菸及三手菸的危害。</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運用做決定技巧遠離菸害。</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w:t>
            </w:r>
            <w:r w:rsidRPr="0088028B">
              <w:rPr>
                <w:rFonts w:eastAsia="新細明體" w:hAnsi="新細明體" w:hint="eastAsia"/>
                <w:sz w:val="16"/>
              </w:rPr>
              <w:t>了解酒後駕車的嚴重性。</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5.</w:t>
            </w:r>
            <w:r w:rsidRPr="0088028B">
              <w:rPr>
                <w:rFonts w:eastAsia="新細明體" w:hAnsi="新細明體" w:hint="eastAsia"/>
                <w:sz w:val="16"/>
              </w:rPr>
              <w:t>給家人支持的力量，拒絕酒的危害。</w:t>
            </w:r>
          </w:p>
          <w:p w:rsidR="000D168E" w:rsidRPr="0088028B" w:rsidRDefault="000D168E" w:rsidP="00331C6D">
            <w:pPr>
              <w:pStyle w:val="a4"/>
              <w:spacing w:line="240" w:lineRule="atLeast"/>
              <w:ind w:left="57" w:right="57"/>
              <w:jc w:val="left"/>
              <w:rPr>
                <w:rFonts w:eastAsia="新細明體" w:hAnsi="新細明體" w:hint="eastAsia"/>
                <w:sz w:val="16"/>
              </w:rPr>
            </w:pPr>
            <w:r w:rsidRPr="0088028B">
              <w:rPr>
                <w:rFonts w:eastAsia="新細明體" w:hAnsi="新細明體"/>
                <w:sz w:val="16"/>
              </w:rPr>
              <w:t>6.</w:t>
            </w:r>
            <w:r w:rsidRPr="0088028B">
              <w:rPr>
                <w:rFonts w:eastAsia="新細明體" w:hAnsi="新細明體" w:hint="eastAsia"/>
                <w:sz w:val="16"/>
              </w:rPr>
              <w:t>以具體行動表達對家人的關心。</w:t>
            </w: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【活動一】認識成癮物質（一）</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將「禁菸標誌」、「防制酒後開車標誌」、「拒檳標誌」及「紫錐花運動標誌」貼於黑板，請學生猜各標誌代表意義。</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教師說明成癮</w:t>
            </w:r>
            <w:r w:rsidRPr="0088028B">
              <w:rPr>
                <w:rFonts w:ascii="新細明體" w:hAnsi="新細明體" w:hint="eastAsia"/>
                <w:kern w:val="0"/>
                <w:sz w:val="16"/>
              </w:rPr>
              <w:t>物質經使用就易上癮，嚴重危害健康。</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學生就蒐集的菸、酒相關報導，針對個人、家庭及社會影響分組討論。派代表發表結果。</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【活動二】認識成癮物質（二）</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學生就蒐集的檳榔、毒品相關報導，針對個人、家庭及社會影響層面，進行分組討論。各組派代表發表結果。</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學生發表看法，歸納檳榔、毒品對個人、家庭及社會的影響，應以正面態度面對成癮物質的問題。</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【活動三】「菸」之非福</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教師將「禁菸標誌」貼於黑板上，請學生發表標誌代表意義。再說明一</w:t>
            </w:r>
            <w:r w:rsidRPr="0088028B">
              <w:rPr>
                <w:rFonts w:ascii="新細明體" w:hAnsi="新細明體" w:hint="eastAsia"/>
                <w:kern w:val="0"/>
                <w:sz w:val="16"/>
              </w:rPr>
              <w:t>手菸、二手菸和三手菸的定義。</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學生就蒐集的相關報導進行討論，一手菸、二手菸和三手菸對個人、家庭及社會將造成哪些影響？各組派代表發表。</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教師補充以「菸害方程式」的教學方法說明對</w:t>
            </w:r>
            <w:r w:rsidRPr="0088028B">
              <w:rPr>
                <w:rFonts w:ascii="新細明體" w:hAnsi="新細明體"/>
                <w:kern w:val="0"/>
                <w:sz w:val="16"/>
              </w:rPr>
              <w:t>(1)</w:t>
            </w:r>
            <w:r w:rsidRPr="0088028B">
              <w:rPr>
                <w:rFonts w:ascii="新細明體" w:hAnsi="新細明體" w:hint="eastAsia"/>
                <w:kern w:val="0"/>
                <w:sz w:val="16"/>
              </w:rPr>
              <w:t>個人：⑴健康危害。⑵經濟花費。⑶人際關係。</w:t>
            </w:r>
            <w:r w:rsidRPr="0088028B">
              <w:rPr>
                <w:rFonts w:ascii="新細明體" w:hAnsi="新細明體"/>
                <w:kern w:val="0"/>
                <w:sz w:val="16"/>
              </w:rPr>
              <w:t>(2)</w:t>
            </w:r>
            <w:r w:rsidRPr="0088028B">
              <w:rPr>
                <w:rFonts w:ascii="新細明體" w:hAnsi="新細明體" w:hint="eastAsia"/>
                <w:kern w:val="0"/>
                <w:sz w:val="16"/>
              </w:rPr>
              <w:t>家庭。</w:t>
            </w:r>
            <w:r w:rsidRPr="0088028B">
              <w:rPr>
                <w:rFonts w:ascii="新細明體" w:hAnsi="新細明體"/>
                <w:kern w:val="0"/>
                <w:sz w:val="16"/>
              </w:rPr>
              <w:t>(3)</w:t>
            </w:r>
            <w:r w:rsidRPr="0088028B">
              <w:rPr>
                <w:rFonts w:ascii="新細明體" w:hAnsi="新細明體" w:hint="eastAsia"/>
                <w:kern w:val="0"/>
                <w:sz w:val="16"/>
              </w:rPr>
              <w:t>社會的危害。</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4.</w:t>
            </w:r>
            <w:r w:rsidRPr="0088028B">
              <w:rPr>
                <w:rFonts w:ascii="新細明體" w:hAnsi="新細明體" w:cs="新細明體" w:hint="eastAsia"/>
                <w:kern w:val="0"/>
                <w:sz w:val="16"/>
              </w:rPr>
              <w:t>教師說明菸害的嚴重性，未成年吸菸容易造成生長遲緩、活力不足、注意力不集中、影響運動表現等情形。</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5.</w:t>
            </w:r>
            <w:r w:rsidRPr="0088028B">
              <w:rPr>
                <w:rFonts w:ascii="新細明體" w:hAnsi="新細明體" w:cs="新細明體" w:hint="eastAsia"/>
                <w:kern w:val="0"/>
                <w:sz w:val="16"/>
              </w:rPr>
              <w:t>教師說明政府有制定禁止兒童及少年使用成癮物質的規定。若親友吸菸應鼓勵戒菸降低危害。</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【活動四】拒絕菸害</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教師說明在求學過程或日常生活中，會面臨必須做決定的情境，學會做決定的技巧，幫助自己做個明智的決定。</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教師說明做決定步驟：</w:t>
            </w:r>
            <w:r w:rsidRPr="0088028B">
              <w:rPr>
                <w:rFonts w:ascii="新細明體" w:hAnsi="新細明體"/>
                <w:kern w:val="0"/>
                <w:sz w:val="16"/>
              </w:rPr>
              <w:t>(1)</w:t>
            </w:r>
            <w:r w:rsidRPr="0088028B">
              <w:rPr>
                <w:rFonts w:ascii="新細明體" w:hAnsi="新細明體" w:hint="eastAsia"/>
                <w:kern w:val="0"/>
                <w:sz w:val="16"/>
              </w:rPr>
              <w:t>確定你必須做決定。</w:t>
            </w:r>
            <w:r w:rsidRPr="0088028B">
              <w:rPr>
                <w:rFonts w:ascii="新細明體" w:hAnsi="新細明體"/>
                <w:kern w:val="0"/>
                <w:sz w:val="16"/>
              </w:rPr>
              <w:t>(2)</w:t>
            </w:r>
            <w:r w:rsidRPr="0088028B">
              <w:rPr>
                <w:rFonts w:ascii="新細明體" w:hAnsi="新細明體" w:hint="eastAsia"/>
                <w:kern w:val="0"/>
                <w:sz w:val="16"/>
              </w:rPr>
              <w:t>列出可能的選擇。</w:t>
            </w:r>
            <w:r w:rsidRPr="0088028B">
              <w:rPr>
                <w:rFonts w:ascii="新細明體" w:hAnsi="新細明體"/>
                <w:kern w:val="0"/>
                <w:sz w:val="16"/>
              </w:rPr>
              <w:t>(3)</w:t>
            </w:r>
            <w:r w:rsidRPr="0088028B">
              <w:rPr>
                <w:rFonts w:ascii="新細明體" w:hAnsi="新細明體" w:hint="eastAsia"/>
                <w:kern w:val="0"/>
                <w:sz w:val="16"/>
              </w:rPr>
              <w:t>列出所有選擇的原因和可能代價。</w:t>
            </w:r>
            <w:r w:rsidRPr="0088028B">
              <w:rPr>
                <w:rFonts w:ascii="新細明體" w:hAnsi="新細明體"/>
                <w:kern w:val="0"/>
                <w:sz w:val="16"/>
              </w:rPr>
              <w:t>(4)</w:t>
            </w:r>
            <w:r w:rsidRPr="0088028B">
              <w:rPr>
                <w:rFonts w:ascii="新細明體" w:hAnsi="新細明體" w:hint="eastAsia"/>
                <w:kern w:val="0"/>
                <w:sz w:val="16"/>
              </w:rPr>
              <w:t>做出決定。</w:t>
            </w:r>
            <w:r w:rsidRPr="0088028B">
              <w:rPr>
                <w:rFonts w:ascii="新細明體" w:hAnsi="新細明體"/>
                <w:kern w:val="0"/>
                <w:sz w:val="16"/>
              </w:rPr>
              <w:t>(5)</w:t>
            </w:r>
            <w:r w:rsidRPr="0088028B">
              <w:rPr>
                <w:rFonts w:ascii="新細明體" w:hAnsi="新細明體" w:hint="eastAsia"/>
                <w:kern w:val="0"/>
                <w:sz w:val="16"/>
              </w:rPr>
              <w:t>評價決定</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好的決定是健康、安全、尊重自己和別人及符合家庭、學校和社會規範的。</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4.</w:t>
            </w:r>
            <w:r w:rsidRPr="0088028B">
              <w:rPr>
                <w:rFonts w:ascii="新細明體" w:hAnsi="新細明體" w:cs="新細明體" w:hint="eastAsia"/>
                <w:kern w:val="0"/>
                <w:sz w:val="16"/>
              </w:rPr>
              <w:t>教師引導學生思考不同選擇下的原因和可能代價，練習做決定的技巧，並徵求自願者上臺發表。</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【活動五】害人害己「醉」可怕</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將「防制酒後開車標誌」貼在黑板，請學生發表標誌代表意義。</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hint="eastAsia"/>
                <w:kern w:val="0"/>
                <w:sz w:val="16"/>
              </w:rPr>
              <w:t>針對有關酒後駕車報導分享與討論。學生發表印象最深刻的事件或心得。</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教師說明酒駕事件頻繁，嚴重影響交通及行人安全，請學生回家提醒家人酒後駕車危險又違法。</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【活動六】關愛家人</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教師說明家人健康的重要性，鼓勵學生關心家人的健康狀況。</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教師引導學生分組討論家人常見的健康行為問題及改善方法，各組推派代表上臺發表討論結果。</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sz w:val="16"/>
                <w:szCs w:val="22"/>
              </w:rPr>
            </w:pPr>
            <w:r w:rsidRPr="0088028B">
              <w:rPr>
                <w:rFonts w:ascii="新細明體" w:hAnsi="新細明體" w:hint="eastAsia"/>
                <w:sz w:val="16"/>
                <w:szCs w:val="22"/>
              </w:rPr>
              <w:t>3</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教師準備「禁菸標誌」、「防制酒後開車標誌」、「拒檳標誌」及「紫錐花運動標誌」。</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師生共同蒐集成癮物質的相關報導。</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3.教師準備一手菸和二手菸危害的字卡。</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4.師生共同蒐集關於菸的危害相關報導。</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5.師生共同蒐集關於酒後駕車的危害相關報導。</w:t>
            </w:r>
          </w:p>
          <w:p w:rsidR="000D168E" w:rsidRPr="0088028B" w:rsidRDefault="000D168E" w:rsidP="009513E3">
            <w:pPr>
              <w:pStyle w:val="a4"/>
              <w:spacing w:line="240" w:lineRule="atLeast"/>
              <w:ind w:left="57" w:right="57"/>
              <w:jc w:val="left"/>
              <w:rPr>
                <w:rFonts w:eastAsia="新細明體" w:hAnsi="新細明體" w:hint="eastAsia"/>
                <w:sz w:val="16"/>
              </w:rPr>
            </w:pPr>
          </w:p>
        </w:tc>
        <w:tc>
          <w:tcPr>
            <w:tcW w:w="1276" w:type="dxa"/>
          </w:tcPr>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hint="eastAsia"/>
                <w:sz w:val="16"/>
              </w:rPr>
              <w:t>1.提問回答</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2.學生發表</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3.操作學習</w:t>
            </w:r>
          </w:p>
          <w:p w:rsidR="000D168E" w:rsidRPr="0088028B" w:rsidRDefault="000D168E" w:rsidP="009513E3">
            <w:pPr>
              <w:pStyle w:val="a4"/>
              <w:spacing w:line="240" w:lineRule="atLeast"/>
              <w:ind w:left="57" w:right="57"/>
              <w:jc w:val="left"/>
              <w:rPr>
                <w:rFonts w:eastAsia="新細明體" w:hAnsi="新細明體"/>
                <w:sz w:val="16"/>
              </w:rPr>
            </w:pP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【家政教育】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4-2-2</w:t>
            </w:r>
            <w:r w:rsidRPr="0088028B">
              <w:rPr>
                <w:rFonts w:eastAsia="新細明體" w:hAnsi="新細明體" w:hint="eastAsia"/>
                <w:sz w:val="16"/>
              </w:rPr>
              <w:t>認識自己與家人在家庭中的角色。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4-3-1</w:t>
            </w:r>
            <w:r w:rsidRPr="0088028B">
              <w:rPr>
                <w:rFonts w:eastAsia="新細明體" w:hAnsi="新細明體" w:hint="eastAsia"/>
                <w:sz w:val="16"/>
              </w:rPr>
              <w:t>瞭解家人角色意義及其責任。</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4-3-2</w:t>
            </w:r>
            <w:r w:rsidRPr="0088028B">
              <w:rPr>
                <w:rFonts w:eastAsia="新細明體" w:hAnsi="新細明體" w:hint="eastAsia"/>
                <w:sz w:val="16"/>
              </w:rPr>
              <w:t>運用溝通技巧與家人分享彼此的想法與感受。</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4-3-3</w:t>
            </w:r>
            <w:r w:rsidRPr="0088028B">
              <w:rPr>
                <w:rFonts w:eastAsia="新細明體" w:hAnsi="新細明體" w:hint="eastAsia"/>
                <w:sz w:val="16"/>
              </w:rPr>
              <w:t>探索家庭生活問題及其對個人的影響。</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培養良好的人際互動能力。</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學習如何解決問題及做決定。</w:t>
            </w:r>
          </w:p>
          <w:p w:rsidR="000D168E" w:rsidRPr="0088028B" w:rsidRDefault="000D168E" w:rsidP="009513E3">
            <w:pPr>
              <w:pStyle w:val="a4"/>
              <w:spacing w:line="240" w:lineRule="atLeast"/>
              <w:ind w:left="57" w:right="57"/>
              <w:jc w:val="left"/>
              <w:rPr>
                <w:rFonts w:eastAsia="新細明體" w:hAnsi="新細明體"/>
                <w:sz w:val="16"/>
              </w:rPr>
            </w:pPr>
          </w:p>
        </w:tc>
        <w:tc>
          <w:tcPr>
            <w:tcW w:w="1110"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二、欣賞、表現與創新</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三、生涯規劃與終身學習</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四、表達、溝通與分享</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七、規劃、組織與實踐</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九、主動探索與研究</w:t>
            </w:r>
          </w:p>
          <w:p w:rsidR="000D168E" w:rsidRPr="0088028B" w:rsidRDefault="000D168E" w:rsidP="00B1291D">
            <w:pPr>
              <w:pStyle w:val="a4"/>
              <w:spacing w:line="240" w:lineRule="atLeast"/>
              <w:ind w:left="57" w:right="57"/>
              <w:rPr>
                <w:rFonts w:eastAsia="新細明體" w:hAnsi="新細明體" w:hint="eastAsia"/>
                <w:sz w:val="16"/>
              </w:rPr>
            </w:pPr>
            <w:r w:rsidRPr="0088028B">
              <w:rPr>
                <w:rFonts w:eastAsia="新細明體" w:hAnsi="新細明體" w:hint="eastAsia"/>
                <w:sz w:val="16"/>
              </w:rPr>
              <w:t>十、獨立思考與解決問題</w:t>
            </w:r>
          </w:p>
        </w:tc>
      </w:tr>
      <w:tr w:rsidR="000D168E" w:rsidRPr="0088028B" w:rsidTr="001155EB">
        <w:tblPrEx>
          <w:tblCellMar>
            <w:top w:w="0" w:type="dxa"/>
            <w:bottom w:w="0" w:type="dxa"/>
          </w:tblCellMar>
        </w:tblPrEx>
        <w:trPr>
          <w:cantSplit/>
          <w:trHeight w:val="6460"/>
          <w:jc w:val="center"/>
        </w:trPr>
        <w:tc>
          <w:tcPr>
            <w:tcW w:w="386" w:type="dxa"/>
            <w:textDirection w:val="tbRlV"/>
            <w:vAlign w:val="center"/>
          </w:tcPr>
          <w:p w:rsidR="000D168E" w:rsidRPr="0088028B" w:rsidRDefault="000D168E">
            <w:pPr>
              <w:jc w:val="center"/>
              <w:rPr>
                <w:rFonts w:ascii="新細明體" w:hAnsi="新細明體"/>
                <w:w w:val="120"/>
                <w:sz w:val="16"/>
              </w:rPr>
            </w:pPr>
            <w:r w:rsidRPr="0088028B">
              <w:rPr>
                <w:rFonts w:ascii="新細明體" w:hAnsi="新細明體" w:hint="eastAsia"/>
                <w:w w:val="120"/>
                <w:sz w:val="16"/>
              </w:rPr>
              <w:lastRenderedPageBreak/>
              <w:t>十四</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11</w:t>
            </w:r>
            <w:r w:rsidRPr="001E2DCE">
              <w:rPr>
                <w:rFonts w:ascii="新細明體" w:hAnsi="新細明體" w:hint="eastAsia"/>
                <w:sz w:val="16"/>
                <w:szCs w:val="16"/>
              </w:rPr>
              <w:t>/</w:t>
            </w:r>
            <w:r w:rsidRPr="00A15FF7">
              <w:rPr>
                <w:rFonts w:ascii="新細明體" w:hAnsi="新細明體"/>
                <w:sz w:val="16"/>
                <w:szCs w:val="16"/>
              </w:rPr>
              <w:t>25</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01</w:t>
            </w:r>
          </w:p>
        </w:tc>
        <w:tc>
          <w:tcPr>
            <w:tcW w:w="448" w:type="dxa"/>
            <w:textDirection w:val="tbRlV"/>
            <w:vAlign w:val="center"/>
          </w:tcPr>
          <w:p w:rsidR="000D168E" w:rsidRPr="0088028B" w:rsidRDefault="000D168E" w:rsidP="009513E3">
            <w:pPr>
              <w:pStyle w:val="a7"/>
              <w:rPr>
                <w:rFonts w:hint="eastAsia"/>
                <w:color w:val="auto"/>
              </w:rPr>
            </w:pPr>
            <w:r w:rsidRPr="0088028B">
              <w:rPr>
                <w:rFonts w:hint="eastAsia"/>
                <w:color w:val="auto"/>
              </w:rPr>
              <w:t>四、做自己 愛自己</w:t>
            </w:r>
          </w:p>
        </w:tc>
        <w:tc>
          <w:tcPr>
            <w:tcW w:w="448" w:type="dxa"/>
            <w:textDirection w:val="tbRlV"/>
            <w:vAlign w:val="center"/>
          </w:tcPr>
          <w:p w:rsidR="000D168E" w:rsidRPr="0088028B" w:rsidRDefault="000D168E" w:rsidP="009513E3">
            <w:pPr>
              <w:ind w:left="97" w:right="113"/>
              <w:jc w:val="center"/>
              <w:rPr>
                <w:rFonts w:ascii="新細明體" w:hAnsi="新細明體" w:hint="eastAsia"/>
                <w:sz w:val="16"/>
                <w:szCs w:val="16"/>
              </w:rPr>
            </w:pPr>
            <w:r w:rsidRPr="0088028B">
              <w:rPr>
                <w:rFonts w:ascii="新細明體" w:hAnsi="新細明體" w:hint="eastAsia"/>
                <w:sz w:val="16"/>
                <w:szCs w:val="16"/>
              </w:rPr>
              <w:t>珍愛自己</w:t>
            </w:r>
          </w:p>
        </w:tc>
        <w:tc>
          <w:tcPr>
            <w:tcW w:w="1438"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5-2-4</w:t>
            </w:r>
            <w:r w:rsidRPr="0088028B">
              <w:rPr>
                <w:rFonts w:eastAsia="新細明體" w:hAnsi="新細明體" w:hint="eastAsia"/>
                <w:sz w:val="16"/>
              </w:rPr>
              <w:t>認識菸、酒、檳榔、藥物與成癮藥物對個人及他人的影響，並能拒絕其危害。</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6-2-2</w:t>
            </w:r>
            <w:r w:rsidRPr="0088028B">
              <w:rPr>
                <w:rFonts w:eastAsia="新細明體" w:hAnsi="新細明體" w:hint="eastAsia"/>
                <w:sz w:val="16"/>
              </w:rPr>
              <w:t>瞭解家庭在增進個人發展與人際關係上的重要性。</w:t>
            </w:r>
          </w:p>
          <w:p w:rsidR="000D168E" w:rsidRPr="0088028B" w:rsidRDefault="000D168E" w:rsidP="009513E3">
            <w:pPr>
              <w:pStyle w:val="a4"/>
              <w:spacing w:line="240" w:lineRule="atLeast"/>
              <w:ind w:left="57" w:right="57"/>
              <w:jc w:val="left"/>
              <w:rPr>
                <w:rFonts w:eastAsia="新細明體" w:hAnsi="新細明體"/>
                <w:sz w:val="16"/>
              </w:rPr>
            </w:pPr>
          </w:p>
        </w:tc>
        <w:tc>
          <w:tcPr>
            <w:tcW w:w="1701"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1</w:t>
            </w:r>
            <w:r w:rsidRPr="0088028B">
              <w:rPr>
                <w:rFonts w:eastAsia="新細明體" w:hAnsi="新細明體"/>
                <w:sz w:val="16"/>
              </w:rPr>
              <w:t>.</w:t>
            </w:r>
            <w:r w:rsidRPr="0088028B">
              <w:rPr>
                <w:rFonts w:eastAsia="新細明體" w:hAnsi="新細明體" w:hint="eastAsia"/>
                <w:sz w:val="16"/>
              </w:rPr>
              <w:t>了解嚼檳榔的危害。</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2</w:t>
            </w:r>
            <w:r w:rsidRPr="0088028B">
              <w:rPr>
                <w:rFonts w:eastAsia="新細明體" w:hAnsi="新細明體"/>
                <w:sz w:val="16"/>
              </w:rPr>
              <w:t>.</w:t>
            </w:r>
            <w:r w:rsidRPr="0088028B">
              <w:rPr>
                <w:rFonts w:eastAsia="新細明體" w:hAnsi="新細明體" w:hint="eastAsia"/>
                <w:sz w:val="16"/>
              </w:rPr>
              <w:t>以具體行動協助家人戒檳。</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w:t>
            </w:r>
            <w:r w:rsidRPr="0088028B">
              <w:rPr>
                <w:rFonts w:eastAsia="新細明體" w:hAnsi="新細明體"/>
                <w:sz w:val="16"/>
              </w:rPr>
              <w:t>.</w:t>
            </w:r>
            <w:r w:rsidRPr="0088028B">
              <w:rPr>
                <w:rFonts w:eastAsia="新細明體" w:hAnsi="新細明體" w:hint="eastAsia"/>
                <w:sz w:val="16"/>
              </w:rPr>
              <w:t>辨識日常生活中接觸毒品的危險情境。</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4</w:t>
            </w:r>
            <w:r w:rsidRPr="0088028B">
              <w:rPr>
                <w:rFonts w:eastAsia="新細明體" w:hAnsi="新細明體"/>
                <w:sz w:val="16"/>
              </w:rPr>
              <w:t>.</w:t>
            </w:r>
            <w:r w:rsidRPr="0088028B">
              <w:rPr>
                <w:rFonts w:eastAsia="新細明體" w:hAnsi="新細明體" w:hint="eastAsia"/>
                <w:sz w:val="16"/>
              </w:rPr>
              <w:t>了解毒品的危害。</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5</w:t>
            </w:r>
            <w:r w:rsidRPr="0088028B">
              <w:rPr>
                <w:rFonts w:eastAsia="新細明體" w:hAnsi="新細明體"/>
                <w:sz w:val="16"/>
              </w:rPr>
              <w:t>.</w:t>
            </w:r>
            <w:r w:rsidRPr="0088028B">
              <w:rPr>
                <w:rFonts w:eastAsia="新細明體" w:hAnsi="新細明體" w:hint="eastAsia"/>
                <w:sz w:val="16"/>
              </w:rPr>
              <w:t>運用做決定技巧遠離毒品。</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6</w:t>
            </w:r>
            <w:r w:rsidRPr="0088028B">
              <w:rPr>
                <w:rFonts w:eastAsia="新細明體" w:hAnsi="新細明體"/>
                <w:sz w:val="16"/>
              </w:rPr>
              <w:t>.</w:t>
            </w:r>
            <w:r w:rsidRPr="0088028B">
              <w:rPr>
                <w:rFonts w:eastAsia="新細明體" w:hAnsi="新細明體" w:hint="eastAsia"/>
                <w:sz w:val="16"/>
              </w:rPr>
              <w:t>運用拒絕技巧遠離毒品。</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7</w:t>
            </w:r>
            <w:r w:rsidRPr="0088028B">
              <w:rPr>
                <w:rFonts w:eastAsia="新細明體" w:hAnsi="新細明體"/>
                <w:sz w:val="16"/>
              </w:rPr>
              <w:t>.</w:t>
            </w:r>
            <w:r w:rsidRPr="0088028B">
              <w:rPr>
                <w:rFonts w:eastAsia="新細明體" w:hAnsi="新細明體" w:hint="eastAsia"/>
                <w:sz w:val="16"/>
              </w:rPr>
              <w:t>學習自我保護的方法。</w:t>
            </w:r>
          </w:p>
          <w:p w:rsidR="000D168E" w:rsidRPr="0088028B" w:rsidRDefault="000D168E" w:rsidP="009513E3">
            <w:pPr>
              <w:pStyle w:val="a4"/>
              <w:spacing w:line="240" w:lineRule="atLeast"/>
              <w:ind w:left="57" w:right="57"/>
              <w:jc w:val="left"/>
              <w:rPr>
                <w:rFonts w:eastAsia="新細明體" w:hAnsi="新細明體" w:hint="eastAsia"/>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【活動七】檳榔危害知多少</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將「拒檳標誌」貼於黑板上，請學生發表標誌所代表的意義。</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師生針對課前所蒐集有關檳榔與口腔癌的報導，進行分享與討論。學生發表印象最深刻的事件或心得。</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教師說明檳榔的成分，進而說明嚼食檳榔與口腔癌的關係。</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4.</w:t>
            </w:r>
            <w:r w:rsidRPr="0088028B">
              <w:rPr>
                <w:rFonts w:ascii="新細明體" w:hAnsi="新細明體" w:cs="新細明體" w:hint="eastAsia"/>
                <w:kern w:val="0"/>
                <w:sz w:val="16"/>
              </w:rPr>
              <w:t>教師說明嚼檳榔是國人罹患口腔癌的主要原因。嚼檳榔者又有吸菸、飲酒的習慣，增加罹患口腔癌的危險性。</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【活動八】拒檳真心話</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學生上臺演出嚼檳榔者及其家人心路歷程的短劇。發表觀劇心得，並分享拒檳可採取的行動。</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教師說明若家人有吸菸或嚼檳榔的習慣，可利用政府補助每兩年進行</w:t>
            </w:r>
            <w:r w:rsidRPr="0088028B">
              <w:rPr>
                <w:rFonts w:ascii="新細明體" w:hAnsi="新細明體"/>
                <w:kern w:val="0"/>
                <w:sz w:val="16"/>
              </w:rPr>
              <w:t>1</w:t>
            </w:r>
            <w:r w:rsidRPr="0088028B">
              <w:rPr>
                <w:rFonts w:ascii="新細明體" w:hAnsi="新細明體" w:hint="eastAsia"/>
                <w:kern w:val="0"/>
                <w:sz w:val="16"/>
              </w:rPr>
              <w:t>次口腔黏膜檢查預防口腔癌。</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【活動九】戒檳方法報你知</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教師說明幫助家人戒檳的六種方法</w:t>
            </w:r>
            <w:r w:rsidRPr="0088028B">
              <w:rPr>
                <w:rFonts w:ascii="新細明體" w:hAnsi="新細明體" w:hint="eastAsia"/>
                <w:kern w:val="0"/>
                <w:sz w:val="16"/>
              </w:rPr>
              <w:t>。</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除了利用上述六種戒檳方法外，可陪伴家人參加戒檳班或撥打戒檳專線，獲得專業資訊和協助。</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鼓勵學生將所學的戒檳方法告訴有嚼檳榔的家人並採取行動，陪伴和支持家人戒除檳榔。</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【活動十】小心！K掉你的健康</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教師將「紫錐花運動標誌」貼於黑板，學生發表標誌代表意義。</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針對蒐集藥物濫用報導分享與討論，學生發表印象最深刻的事件與心得。</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教師徵求自願者</w:t>
            </w:r>
            <w:r w:rsidRPr="0088028B">
              <w:rPr>
                <w:rFonts w:ascii="新細明體" w:hAnsi="新細明體" w:hint="eastAsia"/>
                <w:kern w:val="0"/>
                <w:sz w:val="16"/>
              </w:rPr>
              <w:t>進行情境演練，並進行省思。</w:t>
            </w:r>
            <w:r w:rsidRPr="0088028B">
              <w:rPr>
                <w:rFonts w:ascii="新細明體" w:hAnsi="新細明體" w:cs="新細明體" w:hint="eastAsia"/>
                <w:kern w:val="0"/>
                <w:sz w:val="16"/>
              </w:rPr>
              <w:t>教師針對上述問題，依學生的回答補充說明。再總結青少年使用藥物的原因。</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【活動十一】向毒品說「不」</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教師徵求自願者進行情境演練，並</w:t>
            </w:r>
            <w:r w:rsidRPr="0088028B">
              <w:rPr>
                <w:rFonts w:ascii="新細明體" w:hAnsi="新細明體" w:hint="eastAsia"/>
                <w:kern w:val="0"/>
                <w:sz w:val="16"/>
              </w:rPr>
              <w:t>進行省思。</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教師準備情境，學生分組討論拒絕使用毒品的方法並上臺演練。</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面對朋友的不當引誘，要告訴對方自己的想法與意願，運用技巧拒絕，希望對方能尊重自己的意願。</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4.</w:t>
            </w:r>
            <w:r w:rsidRPr="0088028B">
              <w:rPr>
                <w:rFonts w:ascii="新細明體" w:hAnsi="新細明體" w:cs="新細明體" w:hint="eastAsia"/>
                <w:kern w:val="0"/>
                <w:sz w:val="16"/>
              </w:rPr>
              <w:t>教師介紹拒絕方法，學生回想情境演練拒絕時是否有符合課本所述的拒絕技巧，鼓勵學生踴躍發表如何說不。</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【活動十二】飲料的陷阱</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教師徵求自願者進行情境演練，並</w:t>
            </w:r>
            <w:r w:rsidRPr="0088028B">
              <w:rPr>
                <w:rFonts w:ascii="新細明體" w:hAnsi="新細明體" w:hint="eastAsia"/>
                <w:kern w:val="0"/>
                <w:sz w:val="16"/>
              </w:rPr>
              <w:t>進行省思。</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教師針對上述問題，依學生的回答補充說明。</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【活動十三】拒毒行動</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教師向學生進行關於毒品的觀念澄清</w:t>
            </w:r>
            <w:r w:rsidRPr="0088028B">
              <w:rPr>
                <w:rFonts w:ascii="新細明體" w:hAnsi="新細明體" w:hint="eastAsia"/>
                <w:kern w:val="0"/>
                <w:sz w:val="16"/>
              </w:rPr>
              <w:t>。</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在面對毒品誘惑，運用做決定的技巧能思考不同的選擇，做出健康的決定，拒絕的技巧能表達自己的想法，有效拒絕別人。</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每個人要學會做自己的主人，不被毒品控制人生，請學生寫下並分享自己的拒毒行動，教師歸納並補充說明。</w:t>
            </w:r>
          </w:p>
        </w:tc>
        <w:tc>
          <w:tcPr>
            <w:tcW w:w="567" w:type="dxa"/>
            <w:vAlign w:val="center"/>
          </w:tcPr>
          <w:p w:rsidR="000D168E" w:rsidRPr="0088028B" w:rsidRDefault="000D168E" w:rsidP="009513E3">
            <w:pPr>
              <w:adjustRightInd w:val="0"/>
              <w:spacing w:line="240" w:lineRule="atLeast"/>
              <w:ind w:left="57" w:right="57"/>
              <w:jc w:val="center"/>
              <w:rPr>
                <w:rFonts w:ascii="新細明體" w:hAnsi="新細明體"/>
                <w:sz w:val="16"/>
                <w:szCs w:val="22"/>
              </w:rPr>
            </w:pPr>
            <w:r w:rsidRPr="0088028B">
              <w:rPr>
                <w:rFonts w:ascii="新細明體" w:hAnsi="新細明體" w:hint="eastAsia"/>
                <w:sz w:val="16"/>
                <w:szCs w:val="22"/>
              </w:rPr>
              <w:t>3</w:t>
            </w:r>
          </w:p>
        </w:tc>
        <w:tc>
          <w:tcPr>
            <w:tcW w:w="1134" w:type="dxa"/>
          </w:tcPr>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教師準備「拒檳標誌」。</w:t>
            </w:r>
          </w:p>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課前教師可請學生先觀看宣導短片「遺失的微笑」。</w:t>
            </w:r>
          </w:p>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課前教師徵求志願者，配合課本第</w:t>
            </w:r>
            <w:r w:rsidRPr="0088028B">
              <w:rPr>
                <w:rFonts w:eastAsia="新細明體" w:hAnsi="新細明體"/>
                <w:sz w:val="16"/>
              </w:rPr>
              <w:t>77</w:t>
            </w:r>
            <w:r w:rsidRPr="0088028B">
              <w:rPr>
                <w:rFonts w:eastAsia="新細明體" w:hAnsi="新細明體" w:hint="eastAsia"/>
                <w:sz w:val="16"/>
              </w:rPr>
              <w:t>頁及宣導短片「遺失的微笑」，演出【活動八】短劇。</w:t>
            </w:r>
          </w:p>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sz w:val="16"/>
              </w:rPr>
              <w:t>4.</w:t>
            </w:r>
            <w:r w:rsidRPr="0088028B">
              <w:rPr>
                <w:rFonts w:eastAsia="新細明體" w:hAnsi="新細明體" w:hint="eastAsia"/>
                <w:sz w:val="16"/>
              </w:rPr>
              <w:t>師生共同蒐集關於檳榔與口腔癌的報導。</w:t>
            </w:r>
          </w:p>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hint="eastAsia"/>
                <w:sz w:val="16"/>
              </w:rPr>
              <w:t>5.師生共同蒐集關於檳榔危害的相關報導。</w:t>
            </w:r>
          </w:p>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hint="eastAsia"/>
                <w:sz w:val="16"/>
              </w:rPr>
              <w:t>6.教師準備「紫錐花運動標誌」。</w:t>
            </w:r>
          </w:p>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hint="eastAsia"/>
                <w:sz w:val="16"/>
              </w:rPr>
              <w:t>7.師生共同蒐集關於藥物濫用的相關報導及案例。</w:t>
            </w:r>
          </w:p>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hint="eastAsia"/>
                <w:sz w:val="16"/>
              </w:rPr>
              <w:t>8.教師準備政府機關的反毒宣導影片。</w:t>
            </w:r>
          </w:p>
          <w:p w:rsidR="000D168E" w:rsidRPr="0088028B" w:rsidRDefault="000D168E" w:rsidP="009513E3">
            <w:pPr>
              <w:pStyle w:val="a4"/>
              <w:spacing w:line="240" w:lineRule="atLeast"/>
              <w:ind w:left="57" w:right="57"/>
              <w:rPr>
                <w:rFonts w:eastAsia="新細明體" w:hAnsi="新細明體" w:hint="eastAsia"/>
                <w:sz w:val="16"/>
              </w:rPr>
            </w:pPr>
          </w:p>
        </w:tc>
        <w:tc>
          <w:tcPr>
            <w:tcW w:w="1276" w:type="dxa"/>
          </w:tcPr>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hint="eastAsia"/>
                <w:sz w:val="16"/>
              </w:rPr>
              <w:t>1.提問回答</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2.學生發表</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3.操作學習</w:t>
            </w:r>
          </w:p>
          <w:p w:rsidR="000D168E" w:rsidRPr="0088028B" w:rsidRDefault="000D168E" w:rsidP="009513E3">
            <w:pPr>
              <w:pStyle w:val="a4"/>
              <w:spacing w:line="240" w:lineRule="atLeast"/>
              <w:ind w:left="57" w:right="57"/>
              <w:jc w:val="left"/>
              <w:rPr>
                <w:rFonts w:eastAsia="新細明體" w:hAnsi="新細明體"/>
                <w:sz w:val="16"/>
              </w:rPr>
            </w:pP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【家政教育】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4-2-2</w:t>
            </w:r>
            <w:r w:rsidRPr="0088028B">
              <w:rPr>
                <w:rFonts w:eastAsia="新細明體" w:hAnsi="新細明體" w:hint="eastAsia"/>
                <w:sz w:val="16"/>
              </w:rPr>
              <w:t>認識自己與家人在家庭中的角色。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4-3-1</w:t>
            </w:r>
            <w:r w:rsidRPr="0088028B">
              <w:rPr>
                <w:rFonts w:eastAsia="新細明體" w:hAnsi="新細明體" w:hint="eastAsia"/>
                <w:sz w:val="16"/>
              </w:rPr>
              <w:t>瞭解家人角色意義及其責任。</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4-3-2</w:t>
            </w:r>
            <w:r w:rsidRPr="0088028B">
              <w:rPr>
                <w:rFonts w:eastAsia="新細明體" w:hAnsi="新細明體" w:hint="eastAsia"/>
                <w:sz w:val="16"/>
              </w:rPr>
              <w:t>運用溝通技巧與家人分享彼此的想法與感受。</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4-3-3</w:t>
            </w:r>
            <w:r w:rsidRPr="0088028B">
              <w:rPr>
                <w:rFonts w:eastAsia="新細明體" w:hAnsi="新細明體" w:hint="eastAsia"/>
                <w:sz w:val="16"/>
              </w:rPr>
              <w:t>探索家庭生活問題及其對個人的影響。</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培養良好的人際互動能力。</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學習如何解決問題及做決定。</w:t>
            </w:r>
          </w:p>
          <w:p w:rsidR="000D168E" w:rsidRPr="0088028B" w:rsidRDefault="000D168E" w:rsidP="009513E3">
            <w:pPr>
              <w:pStyle w:val="a4"/>
              <w:spacing w:line="240" w:lineRule="atLeast"/>
              <w:ind w:left="57" w:right="57"/>
              <w:jc w:val="left"/>
              <w:rPr>
                <w:rFonts w:eastAsia="新細明體" w:hAnsi="新細明體"/>
                <w:sz w:val="16"/>
              </w:rPr>
            </w:pPr>
          </w:p>
        </w:tc>
        <w:tc>
          <w:tcPr>
            <w:tcW w:w="1110"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二、欣賞、表現與創新</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三、生涯規劃與終身學習</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四、表達、溝通與分享</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七、規劃、組織與實踐</w:t>
            </w:r>
          </w:p>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hint="eastAsia"/>
                <w:sz w:val="16"/>
              </w:rPr>
              <w:t>九、主動探索與研究</w:t>
            </w:r>
          </w:p>
          <w:p w:rsidR="000D168E" w:rsidRPr="0088028B" w:rsidRDefault="000D168E" w:rsidP="00FC6D1F">
            <w:pPr>
              <w:pStyle w:val="a4"/>
              <w:spacing w:line="240" w:lineRule="atLeast"/>
              <w:ind w:left="57" w:right="57"/>
              <w:rPr>
                <w:rFonts w:eastAsia="新細明體" w:hAnsi="新細明體" w:hint="eastAsia"/>
                <w:sz w:val="16"/>
              </w:rPr>
            </w:pPr>
            <w:r w:rsidRPr="0088028B">
              <w:rPr>
                <w:rFonts w:eastAsia="新細明體" w:hAnsi="新細明體" w:hint="eastAsia"/>
                <w:sz w:val="16"/>
              </w:rPr>
              <w:t>十、獨立思考與解決問題</w:t>
            </w:r>
          </w:p>
        </w:tc>
      </w:tr>
      <w:tr w:rsidR="000D168E" w:rsidRPr="0088028B" w:rsidTr="001155EB">
        <w:tblPrEx>
          <w:tblCellMar>
            <w:top w:w="0" w:type="dxa"/>
            <w:bottom w:w="0" w:type="dxa"/>
          </w:tblCellMar>
        </w:tblPrEx>
        <w:trPr>
          <w:cantSplit/>
          <w:trHeight w:val="2627"/>
          <w:jc w:val="center"/>
        </w:trPr>
        <w:tc>
          <w:tcPr>
            <w:tcW w:w="386" w:type="dxa"/>
            <w:textDirection w:val="tbRlV"/>
            <w:vAlign w:val="center"/>
          </w:tcPr>
          <w:p w:rsidR="000D168E" w:rsidRPr="0088028B" w:rsidRDefault="000D168E">
            <w:pPr>
              <w:jc w:val="center"/>
              <w:rPr>
                <w:rFonts w:ascii="新細明體" w:hAnsi="新細明體"/>
                <w:w w:val="120"/>
                <w:sz w:val="16"/>
              </w:rPr>
            </w:pPr>
            <w:r w:rsidRPr="0088028B">
              <w:rPr>
                <w:rFonts w:ascii="新細明體" w:hAnsi="新細明體" w:hint="eastAsia"/>
                <w:w w:val="120"/>
                <w:sz w:val="16"/>
              </w:rPr>
              <w:lastRenderedPageBreak/>
              <w:t>十五</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02</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08</w:t>
            </w:r>
          </w:p>
        </w:tc>
        <w:tc>
          <w:tcPr>
            <w:tcW w:w="448" w:type="dxa"/>
            <w:textDirection w:val="tbRlV"/>
            <w:vAlign w:val="center"/>
          </w:tcPr>
          <w:p w:rsidR="000D168E" w:rsidRPr="0088028B" w:rsidRDefault="000D168E" w:rsidP="009513E3">
            <w:pPr>
              <w:ind w:left="113" w:right="113"/>
              <w:jc w:val="center"/>
              <w:rPr>
                <w:rFonts w:ascii="新細明體" w:hAnsi="新細明體"/>
                <w:sz w:val="16"/>
                <w:szCs w:val="16"/>
              </w:rPr>
            </w:pPr>
            <w:r w:rsidRPr="0088028B">
              <w:rPr>
                <w:rFonts w:ascii="新細明體" w:hAnsi="新細明體" w:hint="eastAsia"/>
                <w:sz w:val="16"/>
                <w:szCs w:val="16"/>
              </w:rPr>
              <w:t>五、舞蹈和踢毽</w:t>
            </w:r>
          </w:p>
        </w:tc>
        <w:tc>
          <w:tcPr>
            <w:tcW w:w="448" w:type="dxa"/>
            <w:textDirection w:val="tbRlV"/>
            <w:vAlign w:val="center"/>
          </w:tcPr>
          <w:p w:rsidR="000D168E" w:rsidRPr="0088028B" w:rsidRDefault="000D168E" w:rsidP="009513E3">
            <w:pPr>
              <w:ind w:left="97" w:right="113"/>
              <w:jc w:val="center"/>
              <w:rPr>
                <w:rFonts w:ascii="新細明體" w:hAnsi="新細明體"/>
                <w:sz w:val="16"/>
                <w:szCs w:val="16"/>
              </w:rPr>
            </w:pPr>
            <w:r w:rsidRPr="0088028B">
              <w:rPr>
                <w:rFonts w:ascii="新細明體" w:hAnsi="新細明體" w:hint="eastAsia"/>
                <w:sz w:val="16"/>
                <w:szCs w:val="16"/>
              </w:rPr>
              <w:t>熱情啦啦隊</w:t>
            </w:r>
          </w:p>
        </w:tc>
        <w:tc>
          <w:tcPr>
            <w:tcW w:w="1438"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3-2-1</w:t>
            </w:r>
            <w:r w:rsidRPr="0088028B">
              <w:rPr>
                <w:rFonts w:eastAsia="新細明體" w:hAnsi="新細明體" w:hint="eastAsia"/>
                <w:sz w:val="16"/>
              </w:rPr>
              <w:t>表現全身性身體活動的控制能力。</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在活動中表現身體的協調性。</w:t>
            </w:r>
          </w:p>
          <w:p w:rsidR="000D168E" w:rsidRPr="0088028B" w:rsidRDefault="000D168E" w:rsidP="009513E3">
            <w:pPr>
              <w:pStyle w:val="a4"/>
              <w:spacing w:line="240" w:lineRule="atLeast"/>
              <w:ind w:left="57" w:right="57"/>
              <w:jc w:val="left"/>
              <w:rPr>
                <w:rFonts w:eastAsia="新細明體" w:hAnsi="新細明體"/>
                <w:sz w:val="16"/>
              </w:rPr>
            </w:pPr>
          </w:p>
        </w:tc>
        <w:tc>
          <w:tcPr>
            <w:tcW w:w="1701"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利用回收的鐵鋁罐等資源，製作簡易的啦啦隊手持道具。</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說出在空間中移動身體的方法。</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做出啦啦隊的舞步動作。</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w:t>
            </w:r>
            <w:r w:rsidRPr="0088028B">
              <w:rPr>
                <w:rFonts w:eastAsia="新細明體" w:hAnsi="新細明體" w:hint="eastAsia"/>
                <w:sz w:val="16"/>
              </w:rPr>
              <w:t>做出平衡的動作。</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5.</w:t>
            </w:r>
            <w:r w:rsidRPr="0088028B">
              <w:rPr>
                <w:rFonts w:eastAsia="新細明體" w:hAnsi="新細明體" w:hint="eastAsia"/>
                <w:sz w:val="16"/>
              </w:rPr>
              <w:t>表現出安全且有創意的動作。</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6.</w:t>
            </w:r>
            <w:r w:rsidRPr="0088028B">
              <w:rPr>
                <w:rFonts w:eastAsia="新細明體" w:hAnsi="新細明體" w:hint="eastAsia"/>
                <w:sz w:val="16"/>
              </w:rPr>
              <w:t>在活動中表現出團結的精神。</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7.</w:t>
            </w:r>
            <w:r w:rsidRPr="0088028B">
              <w:rPr>
                <w:rFonts w:eastAsia="新細明體" w:hAnsi="新細明體" w:hint="eastAsia"/>
                <w:sz w:val="16"/>
              </w:rPr>
              <w:t>配合手持道具做出啦啦隊的動作。</w:t>
            </w:r>
          </w:p>
          <w:p w:rsidR="000D168E" w:rsidRPr="0088028B" w:rsidRDefault="000D168E" w:rsidP="009513E3">
            <w:pPr>
              <w:pStyle w:val="a4"/>
              <w:spacing w:line="240" w:lineRule="atLeast"/>
              <w:ind w:left="57" w:right="57"/>
              <w:jc w:val="left"/>
              <w:rPr>
                <w:rFonts w:eastAsia="新細明體" w:hAnsi="新細明體"/>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【活動一】來跳啦啦隊(一)</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教師於課前請學生蒐集鐵鋁罐、寶特瓶等容器並清洗乾淨，放入小沙子、石頭、米粒或綠豆，封住瓶口或罐口，製作簡易的啦啦隊手持道具。</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教師可提醒學生運用自己的巧思與創意裝飾手持道具。</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教師介紹啦啦隊的基本內涵與精神，並強調團隊合作的重要性。</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4.</w:t>
            </w:r>
            <w:r w:rsidRPr="0088028B">
              <w:rPr>
                <w:rFonts w:ascii="新細明體" w:hAnsi="新細明體" w:cs="新細明體" w:hint="eastAsia"/>
                <w:kern w:val="0"/>
                <w:sz w:val="16"/>
              </w:rPr>
              <w:t>教師配合手持道具，示範說明基本舞步，並根據每個動作的性質，隨機變化拍子的強弱與快慢。</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cs="MS Mincho" w:hint="eastAsia"/>
                <w:kern w:val="0"/>
                <w:sz w:val="16"/>
              </w:rPr>
              <w:t>5.</w:t>
            </w:r>
            <w:r w:rsidRPr="0088028B">
              <w:rPr>
                <w:rFonts w:ascii="新細明體" w:hAnsi="新細明體" w:cs="新細明體" w:hint="eastAsia"/>
                <w:kern w:val="0"/>
                <w:sz w:val="16"/>
              </w:rPr>
              <w:t>動作說明：</w:t>
            </w:r>
            <w:r w:rsidRPr="0088028B">
              <w:rPr>
                <w:rFonts w:ascii="新細明體" w:hAnsi="新細明體"/>
                <w:kern w:val="0"/>
                <w:sz w:val="16"/>
              </w:rPr>
              <w:t>(1)</w:t>
            </w:r>
            <w:r w:rsidRPr="0088028B">
              <w:rPr>
                <w:rFonts w:ascii="新細明體" w:hAnsi="新細明體" w:hint="eastAsia"/>
                <w:kern w:val="0"/>
                <w:sz w:val="16"/>
              </w:rPr>
              <w:t>跑步。</w:t>
            </w:r>
            <w:r w:rsidRPr="0088028B">
              <w:rPr>
                <w:rFonts w:ascii="新細明體" w:hAnsi="新細明體"/>
                <w:kern w:val="0"/>
                <w:sz w:val="16"/>
              </w:rPr>
              <w:t>(2)</w:t>
            </w:r>
            <w:r w:rsidRPr="0088028B">
              <w:rPr>
                <w:rFonts w:ascii="新細明體" w:hAnsi="新細明體" w:hint="eastAsia"/>
                <w:kern w:val="0"/>
                <w:sz w:val="16"/>
              </w:rPr>
              <w:t>走步。</w:t>
            </w:r>
            <w:r w:rsidRPr="0088028B">
              <w:rPr>
                <w:rFonts w:ascii="新細明體" w:hAnsi="新細明體"/>
                <w:kern w:val="0"/>
                <w:sz w:val="16"/>
              </w:rPr>
              <w:t>(3)</w:t>
            </w:r>
            <w:r w:rsidRPr="0088028B">
              <w:rPr>
                <w:rFonts w:ascii="新細明體" w:hAnsi="新細明體" w:hint="eastAsia"/>
                <w:kern w:val="0"/>
                <w:sz w:val="16"/>
              </w:rPr>
              <w:t>踏併步。</w:t>
            </w:r>
            <w:r w:rsidRPr="0088028B">
              <w:rPr>
                <w:rFonts w:ascii="新細明體" w:hAnsi="新細明體"/>
                <w:kern w:val="0"/>
                <w:sz w:val="16"/>
              </w:rPr>
              <w:t>(4)</w:t>
            </w:r>
            <w:r w:rsidRPr="0088028B">
              <w:rPr>
                <w:rFonts w:ascii="新細明體" w:hAnsi="新細明體" w:hint="eastAsia"/>
                <w:kern w:val="0"/>
                <w:sz w:val="16"/>
              </w:rPr>
              <w:t>踏跳步。</w:t>
            </w:r>
            <w:r w:rsidRPr="0088028B">
              <w:rPr>
                <w:rFonts w:ascii="新細明體" w:hAnsi="新細明體"/>
                <w:kern w:val="0"/>
                <w:sz w:val="16"/>
              </w:rPr>
              <w:t>(5)</w:t>
            </w:r>
            <w:r w:rsidRPr="0088028B">
              <w:rPr>
                <w:rFonts w:ascii="新細明體" w:hAnsi="新細明體" w:hint="eastAsia"/>
                <w:kern w:val="0"/>
                <w:sz w:val="16"/>
              </w:rPr>
              <w:t>踏併踏跳步。</w:t>
            </w:r>
            <w:r w:rsidRPr="0088028B">
              <w:rPr>
                <w:rFonts w:ascii="新細明體" w:hAnsi="新細明體"/>
                <w:kern w:val="0"/>
                <w:sz w:val="16"/>
              </w:rPr>
              <w:t>(6)</w:t>
            </w:r>
            <w:r w:rsidRPr="0088028B">
              <w:rPr>
                <w:rFonts w:ascii="新細明體" w:hAnsi="新細明體" w:hint="eastAsia"/>
                <w:kern w:val="0"/>
                <w:sz w:val="16"/>
              </w:rPr>
              <w:t>跳躍步。(7)菱形步。(8)滑跳步加點步。</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【活動二】來跳啦啦隊(二)</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配合手持道具，以四四拍輕快的曲</w:t>
            </w:r>
            <w:r w:rsidRPr="0088028B">
              <w:rPr>
                <w:rFonts w:ascii="新細明體" w:hAnsi="新細明體" w:hint="eastAsia"/>
                <w:kern w:val="0"/>
                <w:sz w:val="16"/>
              </w:rPr>
              <w:t>子為伴奏，練習啦啦隊的舞步與順序。</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動作熟練後，再加上手持道具練習，動作較容易連貫與流暢。</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【活動三】創意路線圖</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教師詢問有沒有去看過海、撿過貝殼？在沙灘上赤腳走路的感覺如何？會不會在沙灘上留下腳印？走過、跑過後留下的腳印路線是什麼樣子？鼓勵學生思考並在黑板上畫出。</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在黑板上歸納學生畫的路線後，再依序畫出直線、曲線、不規則等圖形，和學生討論上述形狀的線條、特色後，請志願者走走看，全班共同觀察；或由一位學生行進，其他人觀察後畫出其行進的軌跡，然後交換檢視。</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建立空間行進軌跡的概念後，練習下列</w:t>
            </w:r>
            <w:r w:rsidRPr="0088028B">
              <w:rPr>
                <w:rFonts w:ascii="新細明體" w:hAnsi="新細明體" w:hint="eastAsia"/>
                <w:kern w:val="0"/>
                <w:sz w:val="16"/>
              </w:rPr>
              <w:t>各種行進的路線：</w:t>
            </w:r>
            <w:r w:rsidRPr="0088028B">
              <w:rPr>
                <w:rFonts w:ascii="新細明體" w:hAnsi="新細明體"/>
                <w:kern w:val="0"/>
                <w:sz w:val="16"/>
              </w:rPr>
              <w:t>(1)</w:t>
            </w:r>
            <w:r w:rsidRPr="0088028B">
              <w:rPr>
                <w:rFonts w:ascii="新細明體" w:hAnsi="新細明體" w:hint="eastAsia"/>
                <w:kern w:val="0"/>
                <w:sz w:val="16"/>
              </w:rPr>
              <w:t>直線形。</w:t>
            </w:r>
            <w:r w:rsidRPr="0088028B">
              <w:rPr>
                <w:rFonts w:ascii="新細明體" w:hAnsi="新細明體"/>
                <w:kern w:val="0"/>
                <w:sz w:val="16"/>
              </w:rPr>
              <w:t>(2)</w:t>
            </w:r>
            <w:r w:rsidRPr="0088028B">
              <w:rPr>
                <w:rFonts w:ascii="新細明體" w:hAnsi="新細明體" w:hint="eastAsia"/>
                <w:kern w:val="0"/>
                <w:sz w:val="16"/>
              </w:rPr>
              <w:t>曲線形。</w:t>
            </w:r>
            <w:r w:rsidRPr="0088028B">
              <w:rPr>
                <w:rFonts w:ascii="新細明體" w:hAnsi="新細明體"/>
                <w:kern w:val="0"/>
                <w:sz w:val="16"/>
              </w:rPr>
              <w:t>(3)</w:t>
            </w:r>
            <w:r w:rsidRPr="0088028B">
              <w:rPr>
                <w:rFonts w:ascii="新細明體" w:hAnsi="新細明體" w:hint="eastAsia"/>
                <w:kern w:val="0"/>
                <w:sz w:val="16"/>
              </w:rPr>
              <w:t>不規則形。請學生任意組合</w:t>
            </w:r>
            <w:r w:rsidRPr="0088028B">
              <w:rPr>
                <w:rFonts w:ascii="新細明體" w:hAnsi="新細明體"/>
                <w:kern w:val="0"/>
                <w:sz w:val="16"/>
              </w:rPr>
              <w:t>3</w:t>
            </w:r>
            <w:r w:rsidRPr="0088028B">
              <w:rPr>
                <w:rFonts w:ascii="新細明體" w:hAnsi="新細明體" w:hint="eastAsia"/>
                <w:kern w:val="0"/>
                <w:sz w:val="16"/>
              </w:rPr>
              <w:t>個移位動作，並設計行進路線。</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【活動四】人體金字塔</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練習團體金字塔造型前，先進行個人的平衡動作練習，體會力量的轉換與重心的平衡。</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分組請學生創作不同的金字塔造型，視班上的人數而定，每組</w:t>
            </w:r>
            <w:r w:rsidRPr="0088028B">
              <w:rPr>
                <w:rFonts w:ascii="新細明體" w:hAnsi="新細明體"/>
                <w:kern w:val="0"/>
                <w:sz w:val="16"/>
              </w:rPr>
              <w:t>3</w:t>
            </w:r>
            <w:r w:rsidRPr="0088028B">
              <w:rPr>
                <w:rFonts w:ascii="Cambria Math" w:hAnsi="Cambria Math" w:cs="Cambria Math"/>
                <w:kern w:val="0"/>
                <w:sz w:val="16"/>
              </w:rPr>
              <w:t>∼</w:t>
            </w:r>
            <w:r w:rsidRPr="0088028B">
              <w:rPr>
                <w:rFonts w:ascii="新細明體" w:hAnsi="新細明體"/>
                <w:kern w:val="0"/>
                <w:sz w:val="16"/>
              </w:rPr>
              <w:t>5</w:t>
            </w:r>
            <w:r w:rsidRPr="0088028B">
              <w:rPr>
                <w:rFonts w:ascii="新細明體" w:hAnsi="新細明體" w:hint="eastAsia"/>
                <w:kern w:val="0"/>
                <w:sz w:val="16"/>
              </w:rPr>
              <w:t>人。</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【活動五】口號練習</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教師按照課本內容，配合手持道具，教導學生作</w:t>
            </w:r>
            <w:r w:rsidRPr="0088028B">
              <w:rPr>
                <w:rFonts w:ascii="新細明體" w:hAnsi="新細明體"/>
                <w:kern w:val="0"/>
                <w:sz w:val="16"/>
              </w:rPr>
              <w:t>4</w:t>
            </w:r>
            <w:r w:rsidRPr="0088028B">
              <w:rPr>
                <w:rFonts w:ascii="新細明體" w:hAnsi="新細明體" w:hint="eastAsia"/>
                <w:kern w:val="0"/>
                <w:sz w:val="16"/>
              </w:rPr>
              <w:t>拍子口號、節奏的練習。</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教師帶領學生以輕快、有力的節奏來進行口號練習，再配合手持道具演練，作為下一個活動的引導練習。</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【活動六】小小編舞家</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kern w:val="0"/>
                <w:sz w:val="16"/>
              </w:rPr>
              <w:t>6</w:t>
            </w:r>
            <w:r w:rsidRPr="0088028B">
              <w:rPr>
                <w:rFonts w:ascii="Cambria Math" w:hAnsi="Cambria Math" w:cs="Cambria Math"/>
                <w:kern w:val="0"/>
                <w:sz w:val="16"/>
              </w:rPr>
              <w:t>∼</w:t>
            </w:r>
            <w:r w:rsidRPr="0088028B">
              <w:rPr>
                <w:rFonts w:ascii="新細明體" w:hAnsi="新細明體"/>
                <w:kern w:val="0"/>
                <w:sz w:val="16"/>
              </w:rPr>
              <w:t>8</w:t>
            </w:r>
            <w:r w:rsidRPr="0088028B">
              <w:rPr>
                <w:rFonts w:ascii="新細明體" w:hAnsi="新細明體" w:hint="eastAsia"/>
                <w:kern w:val="0"/>
                <w:sz w:val="16"/>
              </w:rPr>
              <w:t>人一組手持道具練習啦啦隊的舞蹈動作、隊形、口號和金字塔動作。</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口號、隊形和金字塔動作可讓學生自行改編、創作，使其親身感受到實際編排的樂趣與成就感。音樂間奏時，進行口號的歡呼，並以金字塔的造型作為整支啦啦隊表演的結束。</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音樂可視各組需要縮減或增加，不一定要全曲跳完，只要能呈現出啦啦隊的基本形式及精神即可。</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4.</w:t>
            </w:r>
            <w:r w:rsidRPr="0088028B">
              <w:rPr>
                <w:rFonts w:ascii="新細明體" w:hAnsi="新細明體" w:cs="新細明體" w:hint="eastAsia"/>
                <w:kern w:val="0"/>
                <w:sz w:val="16"/>
              </w:rPr>
              <w:t>教師鼓勵學生在課餘的時間多加練習，並安排於彈性時間或其他相關的課程中分組進行表演，分享各組的創作成果。</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sz w:val="16"/>
                <w:szCs w:val="22"/>
              </w:rPr>
            </w:pPr>
            <w:r w:rsidRPr="0088028B">
              <w:rPr>
                <w:rFonts w:ascii="新細明體" w:hAnsi="新細明體"/>
                <w:sz w:val="16"/>
                <w:szCs w:val="22"/>
              </w:rPr>
              <w:t>3</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學生蒐集鐵鋁罐、寶特瓶、石頭、沙等廢棄物。</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教師於課前確認活動場地為戶外或室內的平坦地面。</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教師準備鈴鼓或其他節奏樂器。</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4.教師準備路線圖卡，以及輕快、活潑的教學音樂。</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5.師生共同準備啦啦隊手持道具。</w:t>
            </w:r>
          </w:p>
          <w:p w:rsidR="000D168E" w:rsidRPr="0088028B" w:rsidRDefault="000D168E" w:rsidP="009513E3">
            <w:pPr>
              <w:pStyle w:val="a4"/>
              <w:spacing w:line="240" w:lineRule="atLeast"/>
              <w:ind w:left="57" w:right="57"/>
              <w:jc w:val="left"/>
              <w:rPr>
                <w:rFonts w:eastAsia="新細明體" w:hAnsi="新細明體"/>
                <w:sz w:val="16"/>
              </w:rPr>
            </w:pPr>
          </w:p>
        </w:tc>
        <w:tc>
          <w:tcPr>
            <w:tcW w:w="1276" w:type="dxa"/>
          </w:tcPr>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hint="eastAsia"/>
                <w:sz w:val="16"/>
              </w:rPr>
              <w:t>1.操作學習</w:t>
            </w:r>
          </w:p>
          <w:p w:rsidR="000D168E" w:rsidRPr="0088028B" w:rsidRDefault="000D168E" w:rsidP="009513E3">
            <w:pPr>
              <w:pStyle w:val="a4"/>
              <w:spacing w:line="240" w:lineRule="atLeast"/>
              <w:ind w:left="57" w:right="57"/>
              <w:jc w:val="left"/>
              <w:rPr>
                <w:rFonts w:eastAsia="新細明體" w:hAnsi="新細明體"/>
                <w:sz w:val="16"/>
              </w:rPr>
            </w:pPr>
            <w:r w:rsidRPr="0088028B">
              <w:rPr>
                <w:rFonts w:eastAsia="新細明體" w:hAnsi="新細明體" w:hint="eastAsia"/>
                <w:sz w:val="16"/>
              </w:rPr>
              <w:t>2.學生發表</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1-2-1</w:t>
            </w:r>
            <w:r w:rsidRPr="0088028B">
              <w:rPr>
                <w:rFonts w:eastAsia="新細明體" w:hAnsi="新細明體" w:hint="eastAsia"/>
                <w:sz w:val="16"/>
              </w:rPr>
              <w:t>培養自己的興趣、能力。</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培養良好的人際互動能力。</w:t>
            </w:r>
          </w:p>
          <w:p w:rsidR="000D168E" w:rsidRPr="0088028B" w:rsidRDefault="000D168E" w:rsidP="009513E3">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一、瞭解自我與發展潛能</w:t>
            </w:r>
          </w:p>
          <w:p w:rsidR="000D168E" w:rsidRPr="0088028B" w:rsidRDefault="000D168E" w:rsidP="00331C6D">
            <w:pPr>
              <w:pStyle w:val="a4"/>
              <w:spacing w:line="240" w:lineRule="atLeast"/>
              <w:ind w:left="57" w:right="57"/>
              <w:rPr>
                <w:rFonts w:eastAsia="新細明體" w:hAnsi="新細明體" w:hint="eastAsia"/>
                <w:sz w:val="16"/>
              </w:rPr>
            </w:pPr>
            <w:r w:rsidRPr="0088028B">
              <w:rPr>
                <w:rFonts w:eastAsia="新細明體" w:hAnsi="新細明體" w:hint="eastAsia"/>
                <w:sz w:val="16"/>
              </w:rPr>
              <w:t>二、欣賞、表現與創新</w:t>
            </w:r>
          </w:p>
        </w:tc>
      </w:tr>
      <w:tr w:rsidR="000D168E" w:rsidRPr="0088028B" w:rsidTr="001155EB">
        <w:tblPrEx>
          <w:tblCellMar>
            <w:top w:w="0" w:type="dxa"/>
            <w:bottom w:w="0" w:type="dxa"/>
          </w:tblCellMar>
        </w:tblPrEx>
        <w:trPr>
          <w:cantSplit/>
          <w:trHeight w:val="8330"/>
          <w:jc w:val="center"/>
        </w:trPr>
        <w:tc>
          <w:tcPr>
            <w:tcW w:w="386" w:type="dxa"/>
            <w:textDirection w:val="tbRlV"/>
            <w:vAlign w:val="center"/>
          </w:tcPr>
          <w:p w:rsidR="000D168E" w:rsidRPr="0088028B" w:rsidRDefault="000D168E" w:rsidP="00667CD3">
            <w:pPr>
              <w:jc w:val="center"/>
              <w:rPr>
                <w:rFonts w:ascii="新細明體" w:hAnsi="新細明體" w:hint="eastAsia"/>
                <w:w w:val="120"/>
                <w:sz w:val="16"/>
              </w:rPr>
            </w:pPr>
            <w:r w:rsidRPr="0088028B">
              <w:rPr>
                <w:rFonts w:ascii="新細明體" w:hAnsi="新細明體" w:hint="eastAsia"/>
                <w:w w:val="120"/>
                <w:sz w:val="16"/>
              </w:rPr>
              <w:lastRenderedPageBreak/>
              <w:t>十六</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09</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15</w:t>
            </w:r>
          </w:p>
        </w:tc>
        <w:tc>
          <w:tcPr>
            <w:tcW w:w="448" w:type="dxa"/>
            <w:textDirection w:val="tbRlV"/>
            <w:vAlign w:val="center"/>
          </w:tcPr>
          <w:p w:rsidR="000D168E" w:rsidRPr="0088028B" w:rsidRDefault="000D168E" w:rsidP="009513E3">
            <w:pPr>
              <w:ind w:left="113" w:right="113"/>
              <w:jc w:val="center"/>
              <w:rPr>
                <w:rFonts w:ascii="新細明體" w:hAnsi="新細明體"/>
                <w:sz w:val="16"/>
                <w:szCs w:val="16"/>
              </w:rPr>
            </w:pPr>
            <w:r w:rsidRPr="0088028B">
              <w:rPr>
                <w:rFonts w:ascii="新細明體" w:hAnsi="新細明體" w:hint="eastAsia"/>
                <w:sz w:val="16"/>
                <w:szCs w:val="16"/>
              </w:rPr>
              <w:t>五、舞蹈和踢毽</w:t>
            </w:r>
          </w:p>
        </w:tc>
        <w:tc>
          <w:tcPr>
            <w:tcW w:w="448" w:type="dxa"/>
            <w:textDirection w:val="tbRlV"/>
            <w:vAlign w:val="center"/>
          </w:tcPr>
          <w:p w:rsidR="000D168E" w:rsidRPr="0088028B" w:rsidRDefault="000D168E" w:rsidP="009513E3">
            <w:pPr>
              <w:ind w:left="97" w:right="113"/>
              <w:jc w:val="center"/>
              <w:rPr>
                <w:rFonts w:ascii="新細明體" w:hAnsi="新細明體"/>
                <w:sz w:val="16"/>
                <w:szCs w:val="16"/>
              </w:rPr>
            </w:pPr>
            <w:r w:rsidRPr="0088028B">
              <w:rPr>
                <w:rFonts w:ascii="新細明體" w:hAnsi="新細明體" w:hint="eastAsia"/>
                <w:sz w:val="16"/>
                <w:szCs w:val="16"/>
              </w:rPr>
              <w:t>舞動線條的精靈</w:t>
            </w:r>
          </w:p>
        </w:tc>
        <w:tc>
          <w:tcPr>
            <w:tcW w:w="1438"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3-2-1</w:t>
            </w:r>
            <w:r w:rsidRPr="0088028B">
              <w:rPr>
                <w:rFonts w:eastAsia="新細明體" w:hAnsi="新細明體" w:hint="eastAsia"/>
                <w:sz w:val="16"/>
              </w:rPr>
              <w:t>表現全身性身體活動的控制能力。</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在活動中表現身體的協調性。</w:t>
            </w:r>
          </w:p>
          <w:p w:rsidR="000D168E" w:rsidRPr="0088028B" w:rsidRDefault="000D168E" w:rsidP="009513E3">
            <w:pPr>
              <w:pStyle w:val="a4"/>
              <w:spacing w:line="240" w:lineRule="atLeast"/>
              <w:ind w:left="57" w:right="57"/>
              <w:jc w:val="left"/>
              <w:rPr>
                <w:rFonts w:eastAsia="新細明體" w:hAnsi="新細明體"/>
                <w:sz w:val="16"/>
              </w:rPr>
            </w:pPr>
          </w:p>
        </w:tc>
        <w:tc>
          <w:tcPr>
            <w:tcW w:w="1701"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說出自己對線條的感覺和想法。</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在空間中探索各種線條的變化。</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和同伴合作，快樂的參與活動。</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w:t>
            </w:r>
            <w:r w:rsidRPr="0088028B">
              <w:rPr>
                <w:rFonts w:eastAsia="新細明體" w:hAnsi="新細明體" w:hint="eastAsia"/>
                <w:sz w:val="16"/>
              </w:rPr>
              <w:t>有自信的運用肢體表現自己的創意。</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5.</w:t>
            </w:r>
            <w:r w:rsidRPr="0088028B">
              <w:rPr>
                <w:rFonts w:eastAsia="新細明體" w:hAnsi="新細明體" w:hint="eastAsia"/>
                <w:sz w:val="16"/>
              </w:rPr>
              <w:t>運用彩帶，探索各種線條的變化。</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6.</w:t>
            </w:r>
            <w:r w:rsidRPr="0088028B">
              <w:rPr>
                <w:rFonts w:eastAsia="新細明體" w:hAnsi="新細明體" w:hint="eastAsia"/>
                <w:sz w:val="16"/>
              </w:rPr>
              <w:t>專心欣賞別人的表演並表達自己的看法。</w:t>
            </w:r>
          </w:p>
          <w:p w:rsidR="000D168E" w:rsidRPr="0088028B" w:rsidRDefault="000D168E" w:rsidP="009513E3">
            <w:pPr>
              <w:pStyle w:val="a4"/>
              <w:spacing w:line="240" w:lineRule="atLeast"/>
              <w:ind w:left="57" w:right="57"/>
              <w:jc w:val="left"/>
              <w:rPr>
                <w:rFonts w:eastAsia="新細明體" w:hAnsi="新細明體"/>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【活動一】奇異的線條</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教師將全班分成五組，並發給每組各一張八開的圖畫紙，請學生用彩色筆或蠟筆，畫出一個自己最喜歡的線條。</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教師徵求自願學生按自己所畫線條，發表對不同線條的聯想，運用肢體將自己所畫的線條表現出來。</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當學生運用肢體表現線條的造型時，教師引導學生認識線條的種類，並說出自己畫的線條在空間流動時，會運用到哪些移位的步伐，以及時間、力量在空間中有何變化。</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4.</w:t>
            </w:r>
            <w:r w:rsidRPr="0088028B">
              <w:rPr>
                <w:rFonts w:ascii="新細明體" w:hAnsi="新細明體" w:cs="新細明體" w:hint="eastAsia"/>
                <w:kern w:val="0"/>
                <w:sz w:val="16"/>
              </w:rPr>
              <w:t>教師說明線條基本上包含直線、曲線和不規則等線條，請他們觀察自己所畫的線條，並試著用肢體表現出來，看看自己跟同學的線條有何不同。</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5.</w:t>
            </w:r>
            <w:r w:rsidRPr="0088028B">
              <w:rPr>
                <w:rFonts w:ascii="新細明體" w:hAnsi="新細明體" w:cs="新細明體" w:hint="eastAsia"/>
                <w:kern w:val="0"/>
                <w:sz w:val="16"/>
              </w:rPr>
              <w:t>邀請肢體線條表現較具創意的學生當代</w:t>
            </w:r>
            <w:r w:rsidRPr="0088028B">
              <w:rPr>
                <w:rFonts w:ascii="新細明體" w:hAnsi="新細明體" w:hint="eastAsia"/>
                <w:kern w:val="0"/>
                <w:sz w:val="16"/>
              </w:rPr>
              <w:t>表，帶領全班一起經驗並感受線條的多樣性。</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【活動二】線條在跳舞</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教師拿出彩帶，隨意的在空間中揮舞，讓學生觀察彩帶輕柔的特性。</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請</w:t>
            </w:r>
            <w:r w:rsidRPr="0088028B">
              <w:rPr>
                <w:rFonts w:ascii="新細明體" w:hAnsi="新細明體"/>
                <w:kern w:val="0"/>
                <w:sz w:val="16"/>
              </w:rPr>
              <w:t>1</w:t>
            </w:r>
            <w:r w:rsidRPr="0088028B">
              <w:rPr>
                <w:rFonts w:ascii="Cambria Math" w:hAnsi="Cambria Math" w:cs="Cambria Math"/>
                <w:kern w:val="0"/>
                <w:sz w:val="16"/>
              </w:rPr>
              <w:t>∼</w:t>
            </w:r>
            <w:r w:rsidRPr="0088028B">
              <w:rPr>
                <w:rFonts w:ascii="新細明體" w:hAnsi="新細明體"/>
                <w:kern w:val="0"/>
                <w:sz w:val="16"/>
              </w:rPr>
              <w:t>2</w:t>
            </w:r>
            <w:r w:rsidRPr="0088028B">
              <w:rPr>
                <w:rFonts w:ascii="新細明體" w:hAnsi="新細明體" w:hint="eastAsia"/>
                <w:kern w:val="0"/>
                <w:sz w:val="16"/>
              </w:rPr>
              <w:t>人上臺，將他們上一節課在紙上所畫出的線條，透過彩帶表現出來。</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接著詢問：他們表現的線條是直線、曲線還是不規則形？透過師生共同討論，加深學生對線條的認識，進而引起學習動機。</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請學生拿出自製的彩帶，根據自己在粉彩紙上畫的線條，透過肢體與彩帶的探索，以</w:t>
            </w:r>
            <w:r w:rsidRPr="0088028B">
              <w:rPr>
                <w:rFonts w:ascii="新細明體" w:hAnsi="新細明體"/>
                <w:kern w:val="0"/>
                <w:sz w:val="16"/>
              </w:rPr>
              <w:t>1</w:t>
            </w:r>
            <w:r w:rsidRPr="0088028B">
              <w:rPr>
                <w:rFonts w:ascii="新細明體" w:hAnsi="新細明體" w:hint="eastAsia"/>
                <w:kern w:val="0"/>
                <w:sz w:val="16"/>
              </w:rPr>
              <w:t>個</w:t>
            </w:r>
            <w:r w:rsidRPr="0088028B">
              <w:rPr>
                <w:rFonts w:ascii="新細明體" w:hAnsi="新細明體"/>
                <w:kern w:val="0"/>
                <w:sz w:val="16"/>
              </w:rPr>
              <w:t>8</w:t>
            </w:r>
            <w:r w:rsidRPr="0088028B">
              <w:rPr>
                <w:rFonts w:ascii="新細明體" w:hAnsi="新細明體" w:hint="eastAsia"/>
                <w:kern w:val="0"/>
                <w:sz w:val="16"/>
              </w:rPr>
              <w:t>拍的時間表現線條的流動。</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在活動中鼓勵其探索空間的變化，動作加入水平與方向的改變，例如：表現「彩虹」，彩帶可由低至高，再由高至低表現圓弧的形狀；「閃電」則從空中跳起再到地面；「漩渦」則可用轉圈由低至高模仿其樣貌。</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4.</w:t>
            </w:r>
            <w:r w:rsidRPr="0088028B">
              <w:rPr>
                <w:rFonts w:ascii="新細明體" w:hAnsi="新細明體" w:cs="新細明體" w:hint="eastAsia"/>
                <w:kern w:val="0"/>
                <w:sz w:val="16"/>
              </w:rPr>
              <w:t>教師將全班分成每</w:t>
            </w:r>
            <w:r w:rsidRPr="0088028B">
              <w:rPr>
                <w:rFonts w:ascii="新細明體" w:hAnsi="新細明體"/>
                <w:kern w:val="0"/>
                <w:sz w:val="16"/>
              </w:rPr>
              <w:t>6</w:t>
            </w:r>
            <w:r w:rsidRPr="0088028B">
              <w:rPr>
                <w:rFonts w:ascii="新細明體" w:hAnsi="新細明體" w:hint="eastAsia"/>
                <w:kern w:val="0"/>
                <w:sz w:val="16"/>
              </w:rPr>
              <w:t>人一組，分組練習</w:t>
            </w:r>
            <w:r w:rsidRPr="0088028B">
              <w:rPr>
                <w:rFonts w:ascii="新細明體" w:hAnsi="新細明體"/>
                <w:kern w:val="0"/>
                <w:sz w:val="16"/>
              </w:rPr>
              <w:t>8</w:t>
            </w:r>
            <w:r w:rsidRPr="0088028B">
              <w:rPr>
                <w:rFonts w:ascii="新細明體" w:hAnsi="新細明體" w:hint="eastAsia"/>
                <w:kern w:val="0"/>
                <w:sz w:val="16"/>
              </w:rPr>
              <w:t>個</w:t>
            </w:r>
            <w:r w:rsidRPr="0088028B">
              <w:rPr>
                <w:rFonts w:ascii="新細明體" w:hAnsi="新細明體"/>
                <w:kern w:val="0"/>
                <w:sz w:val="16"/>
              </w:rPr>
              <w:t>8</w:t>
            </w:r>
            <w:r w:rsidRPr="0088028B">
              <w:rPr>
                <w:rFonts w:ascii="新細明體" w:hAnsi="新細明體" w:hint="eastAsia"/>
                <w:kern w:val="0"/>
                <w:sz w:val="16"/>
              </w:rPr>
              <w:t>拍的「線條之舞」，以輪跳的方式進行。</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【活動三】分組創作</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各組將組員的動作編排成一支</w:t>
            </w:r>
            <w:r w:rsidRPr="0088028B">
              <w:rPr>
                <w:rFonts w:ascii="新細明體" w:hAnsi="新細明體"/>
                <w:kern w:val="0"/>
                <w:sz w:val="16"/>
              </w:rPr>
              <w:t>8</w:t>
            </w:r>
            <w:r w:rsidRPr="0088028B">
              <w:rPr>
                <w:rFonts w:ascii="新細明體" w:hAnsi="新細明體" w:hint="eastAsia"/>
                <w:kern w:val="0"/>
                <w:sz w:val="16"/>
              </w:rPr>
              <w:t>個</w:t>
            </w:r>
            <w:r w:rsidRPr="0088028B">
              <w:rPr>
                <w:rFonts w:ascii="新細明體" w:hAnsi="新細明體"/>
                <w:kern w:val="0"/>
                <w:sz w:val="16"/>
              </w:rPr>
              <w:t>8</w:t>
            </w:r>
            <w:r w:rsidRPr="0088028B">
              <w:rPr>
                <w:rFonts w:ascii="新細明體" w:hAnsi="新細明體" w:hint="eastAsia"/>
                <w:kern w:val="0"/>
                <w:sz w:val="16"/>
              </w:rPr>
              <w:t>拍的「線條之舞」，編排的內容包含隊形、動作以及水平、方向等創作元素，以輪跳加上合跳的方式進行。</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教師任選一首學生耳熟能詳</w:t>
            </w:r>
            <w:r w:rsidRPr="0088028B">
              <w:rPr>
                <w:rFonts w:ascii="新細明體" w:hAnsi="新細明體"/>
                <w:kern w:val="0"/>
                <w:sz w:val="16"/>
              </w:rPr>
              <w:t>8</w:t>
            </w:r>
            <w:r w:rsidRPr="0088028B">
              <w:rPr>
                <w:rFonts w:ascii="新細明體" w:hAnsi="新細明體" w:hint="eastAsia"/>
                <w:kern w:val="0"/>
                <w:sz w:val="16"/>
              </w:rPr>
              <w:t>個</w:t>
            </w:r>
            <w:r w:rsidRPr="0088028B">
              <w:rPr>
                <w:rFonts w:ascii="新細明體" w:hAnsi="新細明體"/>
                <w:kern w:val="0"/>
                <w:sz w:val="16"/>
              </w:rPr>
              <w:t>8</w:t>
            </w:r>
            <w:r w:rsidRPr="0088028B">
              <w:rPr>
                <w:rFonts w:ascii="新細明體" w:hAnsi="新細明體" w:hint="eastAsia"/>
                <w:kern w:val="0"/>
                <w:sz w:val="16"/>
              </w:rPr>
              <w:t>拍的曲子，作為舞蹈配樂，營造愉悅的氛圍，讓學生從活動中享受肢體舞動學習的樂趣。</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教師視學生創作的情況，可讓學生跟著音樂跳兩段即結束，亦可兩段音樂結束後再重覆跳，直到音樂結束為止。</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【活動四】表演與欣賞</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請每一小組呈現分組創作的成果，其他組欣賞並給予建議。</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教師針對學生的表現給予鼓勵並講評。</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hint="eastAsia"/>
                <w:sz w:val="16"/>
                <w:szCs w:val="22"/>
              </w:rPr>
              <w:t>3</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教師於課前確認活動場地為戶外寬敞空間或舞蹈教室。</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教師準備輕快的音樂、鈴鼓，作為開始與結束音樂的指令。</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教師準備八開的圖畫紙。</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4.教師準備彩帶或紙巾，作為線條之舞課程的引導。</w:t>
            </w:r>
          </w:p>
          <w:p w:rsidR="000D168E" w:rsidRPr="0088028B" w:rsidRDefault="000D168E" w:rsidP="009513E3">
            <w:pPr>
              <w:pStyle w:val="a4"/>
              <w:spacing w:line="240" w:lineRule="atLeast"/>
              <w:ind w:left="57" w:right="57"/>
              <w:jc w:val="left"/>
              <w:rPr>
                <w:rFonts w:eastAsia="新細明體" w:hAnsi="新細明體"/>
                <w:sz w:val="16"/>
              </w:rPr>
            </w:pPr>
          </w:p>
        </w:tc>
        <w:tc>
          <w:tcPr>
            <w:tcW w:w="1276" w:type="dxa"/>
          </w:tcPr>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hint="eastAsia"/>
                <w:sz w:val="16"/>
              </w:rPr>
              <w:t>1.操作學習</w:t>
            </w:r>
          </w:p>
          <w:p w:rsidR="000D168E" w:rsidRPr="0088028B" w:rsidRDefault="000D168E" w:rsidP="009513E3">
            <w:pPr>
              <w:pStyle w:val="a4"/>
              <w:spacing w:line="240" w:lineRule="atLeast"/>
              <w:ind w:left="57" w:right="57"/>
              <w:jc w:val="left"/>
              <w:rPr>
                <w:rFonts w:eastAsia="新細明體" w:hAnsi="新細明體"/>
                <w:sz w:val="16"/>
              </w:rPr>
            </w:pPr>
            <w:r w:rsidRPr="0088028B">
              <w:rPr>
                <w:rFonts w:eastAsia="新細明體" w:hAnsi="新細明體" w:hint="eastAsia"/>
                <w:sz w:val="16"/>
              </w:rPr>
              <w:t>2.學生發表</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1-2-1</w:t>
            </w:r>
            <w:r w:rsidRPr="0088028B">
              <w:rPr>
                <w:rFonts w:eastAsia="新細明體" w:hAnsi="新細明體" w:hint="eastAsia"/>
                <w:sz w:val="16"/>
              </w:rPr>
              <w:t>培養自己的興趣、能力。</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培養良好的人際互動能力。</w:t>
            </w:r>
          </w:p>
          <w:p w:rsidR="000D168E" w:rsidRPr="0088028B" w:rsidRDefault="000D168E" w:rsidP="009513E3">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一、瞭解自我與發展潛能</w:t>
            </w:r>
          </w:p>
          <w:p w:rsidR="000D168E" w:rsidRPr="0088028B" w:rsidRDefault="000D168E" w:rsidP="00331C6D">
            <w:pPr>
              <w:pStyle w:val="a4"/>
              <w:spacing w:line="240" w:lineRule="atLeast"/>
              <w:ind w:left="57" w:right="57"/>
              <w:rPr>
                <w:rFonts w:eastAsia="新細明體" w:hAnsi="新細明體" w:hint="eastAsia"/>
                <w:sz w:val="16"/>
              </w:rPr>
            </w:pPr>
            <w:r w:rsidRPr="0088028B">
              <w:rPr>
                <w:rFonts w:eastAsia="新細明體" w:hAnsi="新細明體" w:hint="eastAsia"/>
                <w:sz w:val="16"/>
              </w:rPr>
              <w:t>二、欣賞、表現與創新</w:t>
            </w:r>
          </w:p>
        </w:tc>
      </w:tr>
      <w:tr w:rsidR="000D168E" w:rsidRPr="0088028B" w:rsidTr="001155EB">
        <w:tblPrEx>
          <w:tblCellMar>
            <w:top w:w="0" w:type="dxa"/>
            <w:bottom w:w="0" w:type="dxa"/>
          </w:tblCellMar>
        </w:tblPrEx>
        <w:trPr>
          <w:cantSplit/>
          <w:trHeight w:val="7310"/>
          <w:jc w:val="center"/>
        </w:trPr>
        <w:tc>
          <w:tcPr>
            <w:tcW w:w="386" w:type="dxa"/>
            <w:textDirection w:val="tbRlV"/>
            <w:vAlign w:val="center"/>
          </w:tcPr>
          <w:p w:rsidR="000D168E" w:rsidRPr="0088028B" w:rsidRDefault="000D168E">
            <w:pPr>
              <w:jc w:val="center"/>
              <w:rPr>
                <w:rFonts w:ascii="新細明體" w:hAnsi="新細明體"/>
                <w:w w:val="120"/>
                <w:sz w:val="16"/>
              </w:rPr>
            </w:pPr>
            <w:r w:rsidRPr="0088028B">
              <w:rPr>
                <w:rFonts w:ascii="新細明體" w:hAnsi="新細明體" w:hint="eastAsia"/>
                <w:w w:val="120"/>
                <w:sz w:val="16"/>
              </w:rPr>
              <w:lastRenderedPageBreak/>
              <w:t>十七</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16</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22</w:t>
            </w:r>
          </w:p>
        </w:tc>
        <w:tc>
          <w:tcPr>
            <w:tcW w:w="448" w:type="dxa"/>
            <w:textDirection w:val="tbRlV"/>
            <w:vAlign w:val="center"/>
          </w:tcPr>
          <w:p w:rsidR="000D168E" w:rsidRPr="0088028B" w:rsidRDefault="000D168E" w:rsidP="009513E3">
            <w:pPr>
              <w:ind w:left="113" w:right="113"/>
              <w:jc w:val="center"/>
              <w:rPr>
                <w:rFonts w:ascii="新細明體" w:hAnsi="新細明體"/>
                <w:sz w:val="16"/>
                <w:szCs w:val="16"/>
              </w:rPr>
            </w:pPr>
            <w:r w:rsidRPr="0088028B">
              <w:rPr>
                <w:rFonts w:ascii="新細明體" w:hAnsi="新細明體" w:hint="eastAsia"/>
                <w:sz w:val="16"/>
                <w:szCs w:val="16"/>
              </w:rPr>
              <w:t>五、舞蹈和踢毽</w:t>
            </w:r>
          </w:p>
        </w:tc>
        <w:tc>
          <w:tcPr>
            <w:tcW w:w="448" w:type="dxa"/>
            <w:textDirection w:val="tbRlV"/>
            <w:vAlign w:val="center"/>
          </w:tcPr>
          <w:p w:rsidR="000D168E" w:rsidRPr="0088028B" w:rsidRDefault="000D168E" w:rsidP="009513E3">
            <w:pPr>
              <w:ind w:left="97" w:right="113"/>
              <w:jc w:val="center"/>
              <w:rPr>
                <w:rFonts w:ascii="新細明體" w:hAnsi="新細明體"/>
                <w:sz w:val="16"/>
                <w:szCs w:val="16"/>
              </w:rPr>
            </w:pPr>
            <w:r w:rsidRPr="0088028B">
              <w:rPr>
                <w:rFonts w:ascii="新細明體" w:hAnsi="新細明體" w:hint="eastAsia"/>
                <w:sz w:val="16"/>
                <w:szCs w:val="16"/>
              </w:rPr>
              <w:t>以色列歡樂舞</w:t>
            </w:r>
          </w:p>
        </w:tc>
        <w:tc>
          <w:tcPr>
            <w:tcW w:w="1438"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在活動中表現身體的協調性。</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4-2-5</w:t>
            </w:r>
            <w:r w:rsidRPr="0088028B">
              <w:rPr>
                <w:rFonts w:eastAsia="新細明體" w:hAnsi="新細明體" w:hint="eastAsia"/>
                <w:sz w:val="16"/>
              </w:rPr>
              <w:t>透過運動瞭解本土與世界文化。</w:t>
            </w:r>
          </w:p>
          <w:p w:rsidR="000D168E" w:rsidRPr="0088028B" w:rsidRDefault="000D168E" w:rsidP="009513E3">
            <w:pPr>
              <w:pStyle w:val="a4"/>
              <w:spacing w:line="240" w:lineRule="atLeast"/>
              <w:ind w:left="57" w:right="57"/>
              <w:jc w:val="left"/>
              <w:rPr>
                <w:rFonts w:eastAsia="新細明體" w:hAnsi="新細明體"/>
                <w:sz w:val="16"/>
              </w:rPr>
            </w:pPr>
          </w:p>
        </w:tc>
        <w:tc>
          <w:tcPr>
            <w:tcW w:w="1701"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了解歡樂舞的舞蹈背景。</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做出歡樂舞的基本舞步。</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熟練歡樂舞的動作與隊形。</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w:t>
            </w:r>
            <w:r w:rsidRPr="0088028B">
              <w:rPr>
                <w:rFonts w:eastAsia="新細明體" w:hAnsi="新細明體" w:hint="eastAsia"/>
                <w:sz w:val="16"/>
              </w:rPr>
              <w:t>體會與人和諧互動的樂趣，大方的與異性牽手跳舞。</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5.</w:t>
            </w:r>
            <w:r w:rsidRPr="0088028B">
              <w:rPr>
                <w:rFonts w:eastAsia="新細明體" w:hAnsi="新細明體" w:hint="eastAsia"/>
                <w:sz w:val="16"/>
              </w:rPr>
              <w:t>專心欣賞別人的表演。</w:t>
            </w:r>
          </w:p>
          <w:p w:rsidR="000D168E" w:rsidRPr="0088028B" w:rsidRDefault="000D168E" w:rsidP="009513E3">
            <w:pPr>
              <w:pStyle w:val="a4"/>
              <w:spacing w:line="240" w:lineRule="atLeast"/>
              <w:ind w:left="57" w:right="57"/>
              <w:jc w:val="left"/>
              <w:rPr>
                <w:rFonts w:eastAsia="新細明體" w:hAnsi="新細明體"/>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【活動一】歡樂舞</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說明歡樂舞是以色列的舞蹈。以色列是由聯合國於1948年經宣言所造成的政治體，人民主要由歐洲、中亞、北非等地所組合。以色列人對舞蹈有著強烈的愛好，因此定期舉辦大型的土風舞聯歡會，舞蹈隊形大部分是圓圈，動作快速、有力，希望藉由舞蹈使人民團結、互助、互愛，進而對國家產生認同感，其中歡樂舞這支舞蹈即象徵此內涵。</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教師示範並指導學生練習基本舞步：</w:t>
            </w:r>
            <w:r w:rsidRPr="0088028B">
              <w:rPr>
                <w:rFonts w:ascii="新細明體" w:hAnsi="新細明體"/>
                <w:kern w:val="0"/>
                <w:sz w:val="16"/>
              </w:rPr>
              <w:t>(1)</w:t>
            </w:r>
            <w:r w:rsidRPr="0088028B">
              <w:rPr>
                <w:rFonts w:ascii="新細明體" w:hAnsi="新細明體" w:hint="eastAsia"/>
                <w:kern w:val="0"/>
                <w:sz w:val="16"/>
              </w:rPr>
              <w:t>跑步。</w:t>
            </w:r>
            <w:r w:rsidRPr="0088028B">
              <w:rPr>
                <w:rFonts w:ascii="新細明體" w:hAnsi="新細明體"/>
                <w:kern w:val="0"/>
                <w:sz w:val="16"/>
              </w:rPr>
              <w:t>(2)</w:t>
            </w:r>
            <w:r w:rsidRPr="0088028B">
              <w:rPr>
                <w:rFonts w:ascii="新細明體" w:hAnsi="新細明體" w:hint="eastAsia"/>
                <w:kern w:val="0"/>
                <w:sz w:val="16"/>
              </w:rPr>
              <w:t>狄布開跳。</w:t>
            </w:r>
            <w:r w:rsidRPr="0088028B">
              <w:rPr>
                <w:rFonts w:ascii="新細明體" w:hAnsi="新細明體"/>
                <w:kern w:val="0"/>
                <w:sz w:val="16"/>
              </w:rPr>
              <w:t>(3)</w:t>
            </w:r>
            <w:r w:rsidRPr="0088028B">
              <w:rPr>
                <w:rFonts w:ascii="新細明體" w:hAnsi="新細明體" w:hint="eastAsia"/>
                <w:kern w:val="0"/>
                <w:sz w:val="16"/>
              </w:rPr>
              <w:t>躍步。</w:t>
            </w:r>
            <w:r w:rsidRPr="0088028B">
              <w:rPr>
                <w:rFonts w:ascii="新細明體" w:hAnsi="新細明體"/>
                <w:kern w:val="0"/>
                <w:sz w:val="16"/>
              </w:rPr>
              <w:t>(4)</w:t>
            </w:r>
            <w:r w:rsidRPr="0088028B">
              <w:rPr>
                <w:rFonts w:ascii="新細明體" w:hAnsi="新細明體" w:hint="eastAsia"/>
                <w:kern w:val="0"/>
                <w:sz w:val="16"/>
              </w:rPr>
              <w:t>交叉步。</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【活動二】舞序與隊形</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隊形不分舞伴成單圈，全體牽手自然下垂，面朝圓心，重心在左腳上。</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舞序說明如下：第一段：</w:t>
            </w:r>
            <w:r w:rsidRPr="0088028B">
              <w:rPr>
                <w:rFonts w:ascii="新細明體" w:hAnsi="新細明體"/>
                <w:kern w:val="0"/>
                <w:sz w:val="16"/>
              </w:rPr>
              <w:t>(1)</w:t>
            </w:r>
            <w:r w:rsidRPr="0088028B">
              <w:rPr>
                <w:rFonts w:ascii="新細明體" w:hAnsi="新細明體" w:hint="eastAsia"/>
                <w:kern w:val="0"/>
                <w:sz w:val="16"/>
              </w:rPr>
              <w:t>面朝方向線，右腳起向前小跑四步，結束時，面朝圓心，雙腳併攏（</w:t>
            </w:r>
            <w:r w:rsidRPr="0088028B">
              <w:rPr>
                <w:rFonts w:ascii="新細明體" w:hAnsi="新細明體"/>
                <w:kern w:val="0"/>
                <w:sz w:val="16"/>
              </w:rPr>
              <w:t>4</w:t>
            </w:r>
            <w:r w:rsidRPr="0088028B">
              <w:rPr>
                <w:rFonts w:ascii="新細明體" w:hAnsi="新細明體" w:hint="eastAsia"/>
                <w:kern w:val="0"/>
                <w:sz w:val="16"/>
              </w:rPr>
              <w:t>拍）。</w:t>
            </w:r>
            <w:r w:rsidRPr="0088028B">
              <w:rPr>
                <w:rFonts w:ascii="新細明體" w:hAnsi="新細明體"/>
                <w:kern w:val="0"/>
                <w:sz w:val="16"/>
              </w:rPr>
              <w:t>(2)</w:t>
            </w:r>
            <w:r w:rsidRPr="0088028B">
              <w:rPr>
                <w:rFonts w:ascii="新細明體" w:hAnsi="新細明體" w:hint="eastAsia"/>
                <w:kern w:val="0"/>
                <w:sz w:val="16"/>
              </w:rPr>
              <w:t>向左、右、左、右做狄布開跳（</w:t>
            </w:r>
            <w:r w:rsidRPr="0088028B">
              <w:rPr>
                <w:rFonts w:ascii="新細明體" w:hAnsi="新細明體"/>
                <w:kern w:val="0"/>
                <w:sz w:val="16"/>
              </w:rPr>
              <w:t>4</w:t>
            </w:r>
            <w:r w:rsidRPr="0088028B">
              <w:rPr>
                <w:rFonts w:ascii="新細明體" w:hAnsi="新細明體" w:hint="eastAsia"/>
                <w:kern w:val="0"/>
                <w:sz w:val="16"/>
              </w:rPr>
              <w:t>拍）。</w:t>
            </w:r>
            <w:r w:rsidRPr="0088028B">
              <w:rPr>
                <w:rFonts w:ascii="新細明體" w:hAnsi="新細明體"/>
                <w:kern w:val="0"/>
                <w:sz w:val="16"/>
              </w:rPr>
              <w:t>(3)</w:t>
            </w:r>
            <w:r w:rsidRPr="0088028B">
              <w:rPr>
                <w:rFonts w:ascii="新細明體" w:hAnsi="新細明體" w:hint="eastAsia"/>
                <w:kern w:val="0"/>
                <w:sz w:val="16"/>
              </w:rPr>
              <w:t>重複</w:t>
            </w:r>
            <w:r w:rsidRPr="0088028B">
              <w:rPr>
                <w:rFonts w:ascii="新細明體" w:hAnsi="新細明體"/>
                <w:kern w:val="0"/>
                <w:sz w:val="16"/>
              </w:rPr>
              <w:t>(1)</w:t>
            </w:r>
            <w:r w:rsidRPr="0088028B">
              <w:rPr>
                <w:rFonts w:ascii="Cambria Math" w:hAnsi="Cambria Math" w:cs="Cambria Math"/>
                <w:kern w:val="0"/>
                <w:sz w:val="16"/>
              </w:rPr>
              <w:t>∼</w:t>
            </w:r>
            <w:r w:rsidRPr="0088028B">
              <w:rPr>
                <w:rFonts w:ascii="新細明體" w:hAnsi="新細明體"/>
                <w:kern w:val="0"/>
                <w:sz w:val="16"/>
              </w:rPr>
              <w:t>(2)</w:t>
            </w:r>
            <w:r w:rsidRPr="0088028B">
              <w:rPr>
                <w:rFonts w:ascii="新細明體" w:hAnsi="新細明體" w:hint="eastAsia"/>
                <w:kern w:val="0"/>
                <w:sz w:val="16"/>
              </w:rPr>
              <w:t>動作三次，共</w:t>
            </w:r>
            <w:r w:rsidRPr="0088028B">
              <w:rPr>
                <w:rFonts w:ascii="新細明體" w:hAnsi="新細明體"/>
                <w:kern w:val="0"/>
                <w:sz w:val="16"/>
              </w:rPr>
              <w:t>4</w:t>
            </w:r>
            <w:r w:rsidRPr="0088028B">
              <w:rPr>
                <w:rFonts w:ascii="新細明體" w:hAnsi="新細明體" w:hint="eastAsia"/>
                <w:kern w:val="0"/>
                <w:sz w:val="16"/>
              </w:rPr>
              <w:t>個</w:t>
            </w:r>
            <w:r w:rsidRPr="0088028B">
              <w:rPr>
                <w:rFonts w:ascii="新細明體" w:hAnsi="新細明體"/>
                <w:kern w:val="0"/>
                <w:sz w:val="16"/>
              </w:rPr>
              <w:t>8</w:t>
            </w:r>
            <w:r w:rsidRPr="0088028B">
              <w:rPr>
                <w:rFonts w:ascii="新細明體" w:hAnsi="新細明體" w:hint="eastAsia"/>
                <w:kern w:val="0"/>
                <w:sz w:val="16"/>
              </w:rPr>
              <w:t>拍，動作做完面朝圓心。第二段：</w:t>
            </w:r>
            <w:r w:rsidRPr="0088028B">
              <w:rPr>
                <w:rFonts w:ascii="新細明體" w:hAnsi="新細明體"/>
                <w:kern w:val="0"/>
                <w:sz w:val="16"/>
              </w:rPr>
              <w:t>(4)</w:t>
            </w:r>
            <w:r w:rsidRPr="0088028B">
              <w:rPr>
                <w:rFonts w:ascii="新細明體" w:hAnsi="新細明體" w:hint="eastAsia"/>
                <w:kern w:val="0"/>
                <w:sz w:val="16"/>
              </w:rPr>
              <w:t>右腳原地單腳跳，左腳踵向前點。同時牽手舉高於頭的位置，身體後仰（</w:t>
            </w:r>
            <w:r w:rsidRPr="0088028B">
              <w:rPr>
                <w:rFonts w:ascii="新細明體" w:hAnsi="新細明體"/>
                <w:kern w:val="0"/>
                <w:sz w:val="16"/>
              </w:rPr>
              <w:t>2</w:t>
            </w:r>
            <w:r w:rsidRPr="0088028B">
              <w:rPr>
                <w:rFonts w:ascii="新細明體" w:hAnsi="新細明體" w:hint="eastAsia"/>
                <w:kern w:val="0"/>
                <w:sz w:val="16"/>
              </w:rPr>
              <w:t>拍）。</w:t>
            </w:r>
            <w:r w:rsidRPr="0088028B">
              <w:rPr>
                <w:rFonts w:ascii="新細明體" w:hAnsi="新細明體"/>
                <w:kern w:val="0"/>
                <w:sz w:val="16"/>
              </w:rPr>
              <w:t>(5)</w:t>
            </w:r>
            <w:r w:rsidRPr="0088028B">
              <w:rPr>
                <w:rFonts w:ascii="新細明體" w:hAnsi="新細明體" w:hint="eastAsia"/>
                <w:kern w:val="0"/>
                <w:sz w:val="16"/>
              </w:rPr>
              <w:t>左、右、左腳在原地各踏一下（每次半拍，共</w:t>
            </w:r>
            <w:r w:rsidRPr="0088028B">
              <w:rPr>
                <w:rFonts w:ascii="新細明體" w:hAnsi="新細明體"/>
                <w:kern w:val="0"/>
                <w:sz w:val="16"/>
              </w:rPr>
              <w:t>2</w:t>
            </w:r>
            <w:r w:rsidRPr="0088028B">
              <w:rPr>
                <w:rFonts w:ascii="新細明體" w:hAnsi="新細明體" w:hint="eastAsia"/>
                <w:kern w:val="0"/>
                <w:sz w:val="16"/>
              </w:rPr>
              <w:t>拍），同時身體恢復直立，牽手放低，最後停半拍。</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kern w:val="0"/>
                <w:sz w:val="16"/>
              </w:rPr>
              <w:t>(6)</w:t>
            </w:r>
            <w:r w:rsidRPr="0088028B">
              <w:rPr>
                <w:rFonts w:ascii="新細明體" w:hAnsi="新細明體" w:hint="eastAsia"/>
                <w:kern w:val="0"/>
                <w:sz w:val="16"/>
              </w:rPr>
              <w:t>重複</w:t>
            </w:r>
            <w:r w:rsidRPr="0088028B">
              <w:rPr>
                <w:rFonts w:ascii="新細明體" w:hAnsi="新細明體"/>
                <w:kern w:val="0"/>
                <w:sz w:val="16"/>
              </w:rPr>
              <w:t>(4)</w:t>
            </w:r>
            <w:r w:rsidRPr="0088028B">
              <w:rPr>
                <w:rFonts w:ascii="Cambria Math" w:hAnsi="Cambria Math" w:cs="Cambria Math"/>
                <w:kern w:val="0"/>
                <w:sz w:val="16"/>
              </w:rPr>
              <w:t>∼</w:t>
            </w:r>
            <w:r w:rsidRPr="0088028B">
              <w:rPr>
                <w:rFonts w:ascii="新細明體" w:hAnsi="新細明體"/>
                <w:kern w:val="0"/>
                <w:sz w:val="16"/>
              </w:rPr>
              <w:t>(5)</w:t>
            </w:r>
            <w:r w:rsidRPr="0088028B">
              <w:rPr>
                <w:rFonts w:ascii="新細明體" w:hAnsi="新細明體" w:hint="eastAsia"/>
                <w:kern w:val="0"/>
                <w:sz w:val="16"/>
              </w:rPr>
              <w:t>動作一次（共</w:t>
            </w:r>
            <w:r w:rsidRPr="0088028B">
              <w:rPr>
                <w:rFonts w:ascii="新細明體" w:hAnsi="新細明體"/>
                <w:kern w:val="0"/>
                <w:sz w:val="16"/>
              </w:rPr>
              <w:t>8</w:t>
            </w:r>
            <w:r w:rsidRPr="0088028B">
              <w:rPr>
                <w:rFonts w:ascii="新細明體" w:hAnsi="新細明體" w:hint="eastAsia"/>
                <w:kern w:val="0"/>
                <w:sz w:val="16"/>
              </w:rPr>
              <w:t>拍）。</w:t>
            </w:r>
            <w:r w:rsidRPr="0088028B">
              <w:rPr>
                <w:rFonts w:ascii="新細明體" w:hAnsi="新細明體"/>
                <w:kern w:val="0"/>
                <w:sz w:val="16"/>
              </w:rPr>
              <w:t>(7)</w:t>
            </w:r>
            <w:r w:rsidRPr="0088028B">
              <w:rPr>
                <w:rFonts w:ascii="新細明體" w:hAnsi="新細明體" w:hint="eastAsia"/>
                <w:kern w:val="0"/>
                <w:sz w:val="16"/>
              </w:rPr>
              <w:t>向左、右做狄布開跳（</w:t>
            </w:r>
            <w:r w:rsidRPr="0088028B">
              <w:rPr>
                <w:rFonts w:ascii="新細明體" w:hAnsi="新細明體"/>
                <w:kern w:val="0"/>
                <w:sz w:val="16"/>
              </w:rPr>
              <w:t>2</w:t>
            </w:r>
            <w:r w:rsidRPr="0088028B">
              <w:rPr>
                <w:rFonts w:ascii="新細明體" w:hAnsi="新細明體" w:hint="eastAsia"/>
                <w:kern w:val="0"/>
                <w:sz w:val="16"/>
              </w:rPr>
              <w:t>拍）。</w:t>
            </w:r>
            <w:r w:rsidRPr="0088028B">
              <w:rPr>
                <w:rFonts w:ascii="新細明體" w:hAnsi="新細明體"/>
                <w:kern w:val="0"/>
                <w:sz w:val="16"/>
              </w:rPr>
              <w:t>(8)</w:t>
            </w:r>
            <w:r w:rsidRPr="0088028B">
              <w:rPr>
                <w:rFonts w:ascii="新細明體" w:hAnsi="新細明體" w:hint="eastAsia"/>
                <w:kern w:val="0"/>
                <w:sz w:val="16"/>
              </w:rPr>
              <w:t>左腳前踏，右腳躍前，踏於左腳前，左腳在後屈起離地，身體前彎，微朝左。左腳後踏，身體直立，右腳向後踏於左腳旁（</w:t>
            </w:r>
            <w:r w:rsidRPr="0088028B">
              <w:rPr>
                <w:rFonts w:ascii="新細明體" w:hAnsi="新細明體"/>
                <w:kern w:val="0"/>
                <w:sz w:val="16"/>
              </w:rPr>
              <w:t>4</w:t>
            </w:r>
            <w:r w:rsidRPr="0088028B">
              <w:rPr>
                <w:rFonts w:ascii="新細明體" w:hAnsi="新細明體" w:hint="eastAsia"/>
                <w:kern w:val="0"/>
                <w:sz w:val="16"/>
              </w:rPr>
              <w:t>拍）。</w:t>
            </w:r>
            <w:r w:rsidRPr="0088028B">
              <w:rPr>
                <w:rFonts w:ascii="新細明體" w:hAnsi="新細明體"/>
                <w:kern w:val="0"/>
                <w:sz w:val="16"/>
              </w:rPr>
              <w:t>(9)</w:t>
            </w:r>
            <w:r w:rsidRPr="0088028B">
              <w:rPr>
                <w:rFonts w:ascii="新細明體" w:hAnsi="新細明體" w:hint="eastAsia"/>
                <w:kern w:val="0"/>
                <w:sz w:val="16"/>
              </w:rPr>
              <w:t>左、右、左腳在原地各踏一下（</w:t>
            </w:r>
            <w:r w:rsidRPr="0088028B">
              <w:rPr>
                <w:rFonts w:ascii="新細明體" w:hAnsi="新細明體"/>
                <w:kern w:val="0"/>
                <w:sz w:val="16"/>
              </w:rPr>
              <w:t>2</w:t>
            </w:r>
            <w:r w:rsidRPr="0088028B">
              <w:rPr>
                <w:rFonts w:ascii="新細明體" w:hAnsi="新細明體" w:hint="eastAsia"/>
                <w:kern w:val="0"/>
                <w:sz w:val="16"/>
              </w:rPr>
              <w:t>拍）。</w:t>
            </w:r>
            <w:r w:rsidRPr="0088028B">
              <w:rPr>
                <w:rFonts w:ascii="新細明體" w:hAnsi="新細明體"/>
                <w:kern w:val="0"/>
                <w:sz w:val="16"/>
              </w:rPr>
              <w:t>(10)</w:t>
            </w:r>
            <w:r w:rsidRPr="0088028B">
              <w:rPr>
                <w:rFonts w:ascii="新細明體" w:hAnsi="新細明體" w:hint="eastAsia"/>
                <w:kern w:val="0"/>
                <w:sz w:val="16"/>
              </w:rPr>
              <w:t>重複</w:t>
            </w:r>
            <w:r w:rsidRPr="0088028B">
              <w:rPr>
                <w:rFonts w:ascii="新細明體" w:hAnsi="新細明體"/>
                <w:kern w:val="0"/>
                <w:sz w:val="16"/>
              </w:rPr>
              <w:t>(4)</w:t>
            </w:r>
            <w:r w:rsidRPr="0088028B">
              <w:rPr>
                <w:rFonts w:ascii="Cambria Math" w:hAnsi="Cambria Math" w:cs="Cambria Math"/>
                <w:kern w:val="0"/>
                <w:sz w:val="16"/>
              </w:rPr>
              <w:t>∼</w:t>
            </w:r>
            <w:r w:rsidRPr="0088028B">
              <w:rPr>
                <w:rFonts w:ascii="新細明體" w:hAnsi="新細明體"/>
                <w:kern w:val="0"/>
                <w:sz w:val="16"/>
              </w:rPr>
              <w:t>(9)</w:t>
            </w:r>
            <w:r w:rsidRPr="0088028B">
              <w:rPr>
                <w:rFonts w:ascii="新細明體" w:hAnsi="新細明體" w:hint="eastAsia"/>
                <w:kern w:val="0"/>
                <w:sz w:val="16"/>
              </w:rPr>
              <w:t>動作一次（共</w:t>
            </w:r>
            <w:r w:rsidRPr="0088028B">
              <w:rPr>
                <w:rFonts w:ascii="新細明體" w:hAnsi="新細明體"/>
                <w:kern w:val="0"/>
                <w:sz w:val="16"/>
              </w:rPr>
              <w:t>4</w:t>
            </w:r>
            <w:r w:rsidRPr="0088028B">
              <w:rPr>
                <w:rFonts w:ascii="新細明體" w:hAnsi="新細明體" w:hint="eastAsia"/>
                <w:kern w:val="0"/>
                <w:sz w:val="16"/>
              </w:rPr>
              <w:t>個</w:t>
            </w:r>
            <w:r w:rsidRPr="0088028B">
              <w:rPr>
                <w:rFonts w:ascii="新細明體" w:hAnsi="新細明體"/>
                <w:kern w:val="0"/>
                <w:sz w:val="16"/>
              </w:rPr>
              <w:t>8</w:t>
            </w:r>
            <w:r w:rsidRPr="0088028B">
              <w:rPr>
                <w:rFonts w:ascii="新細明體" w:hAnsi="新細明體" w:hint="eastAsia"/>
                <w:kern w:val="0"/>
                <w:sz w:val="16"/>
              </w:rPr>
              <w:t>拍）。</w:t>
            </w:r>
            <w:r w:rsidRPr="0088028B">
              <w:rPr>
                <w:rFonts w:ascii="新細明體" w:hAnsi="新細明體"/>
                <w:kern w:val="0"/>
                <w:sz w:val="16"/>
              </w:rPr>
              <w:t>1(1)</w:t>
            </w:r>
            <w:r w:rsidRPr="0088028B">
              <w:rPr>
                <w:rFonts w:ascii="新細明體" w:hAnsi="新細明體" w:hint="eastAsia"/>
                <w:kern w:val="0"/>
                <w:sz w:val="16"/>
              </w:rPr>
              <w:t>全舞重複</w:t>
            </w:r>
            <w:r w:rsidRPr="0088028B">
              <w:rPr>
                <w:rFonts w:ascii="新細明體" w:hAnsi="新細明體"/>
                <w:kern w:val="0"/>
                <w:sz w:val="16"/>
              </w:rPr>
              <w:t>5</w:t>
            </w:r>
            <w:r w:rsidRPr="0088028B">
              <w:rPr>
                <w:rFonts w:ascii="新細明體" w:hAnsi="新細明體" w:hint="eastAsia"/>
                <w:kern w:val="0"/>
                <w:sz w:val="16"/>
              </w:rPr>
              <w:t>次。</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清楚舞序動作後，依序將各段落的動作組合和連貫，最後再配合音樂。</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【活動三】表演與欣賞</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教師將全班隨機分成</w:t>
            </w:r>
            <w:r w:rsidRPr="0088028B">
              <w:rPr>
                <w:rFonts w:ascii="新細明體" w:hAnsi="新細明體"/>
                <w:kern w:val="0"/>
                <w:sz w:val="16"/>
              </w:rPr>
              <w:t>3</w:t>
            </w:r>
            <w:r w:rsidRPr="0088028B">
              <w:rPr>
                <w:rFonts w:ascii="新細明體" w:hAnsi="新細明體" w:hint="eastAsia"/>
                <w:kern w:val="0"/>
                <w:sz w:val="16"/>
              </w:rPr>
              <w:t>組，一組</w:t>
            </w:r>
            <w:r w:rsidRPr="0088028B">
              <w:rPr>
                <w:rFonts w:ascii="新細明體" w:hAnsi="新細明體"/>
                <w:kern w:val="0"/>
                <w:sz w:val="16"/>
              </w:rPr>
              <w:t>8</w:t>
            </w:r>
            <w:r w:rsidRPr="0088028B">
              <w:rPr>
                <w:rFonts w:ascii="Cambria Math" w:hAnsi="Cambria Math" w:cs="Cambria Math"/>
                <w:kern w:val="0"/>
                <w:sz w:val="16"/>
              </w:rPr>
              <w:t>∼</w:t>
            </w:r>
            <w:r w:rsidRPr="0088028B">
              <w:rPr>
                <w:rFonts w:ascii="新細明體" w:hAnsi="新細明體"/>
                <w:kern w:val="0"/>
                <w:sz w:val="16"/>
              </w:rPr>
              <w:t>10</w:t>
            </w:r>
            <w:r w:rsidRPr="0088028B">
              <w:rPr>
                <w:rFonts w:ascii="新細明體" w:hAnsi="新細明體" w:hint="eastAsia"/>
                <w:kern w:val="0"/>
                <w:sz w:val="16"/>
              </w:rPr>
              <w:t>人，分組進行表演。</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各組依序出場表演並互相觀摩，表演結束後發表觀摩的心得。</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教師針對學生動作的正確性、節奏感、團體合作與默契的表現，給予客觀的講評與鼓勵。</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sz w:val="16"/>
                <w:szCs w:val="22"/>
              </w:rPr>
            </w:pPr>
            <w:r w:rsidRPr="0088028B">
              <w:rPr>
                <w:rFonts w:ascii="新細明體" w:hAnsi="新細明體" w:hint="eastAsia"/>
                <w:sz w:val="16"/>
                <w:szCs w:val="22"/>
              </w:rPr>
              <w:t>3</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教師於課前確認活動場地為戶外寬敞空間或舞蹈教室。</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教師課前準備播放器和歡樂舞音樂</w:t>
            </w:r>
            <w:r w:rsidRPr="0088028B">
              <w:rPr>
                <w:rFonts w:eastAsia="新細明體" w:hAnsi="新細明體"/>
                <w:sz w:val="16"/>
              </w:rPr>
              <w:t>CD</w:t>
            </w:r>
            <w:r w:rsidRPr="0088028B">
              <w:rPr>
                <w:rFonts w:eastAsia="新細明體" w:hAnsi="新細明體" w:hint="eastAsia"/>
                <w:sz w:val="16"/>
              </w:rPr>
              <w:t>。</w:t>
            </w:r>
          </w:p>
          <w:p w:rsidR="000D168E" w:rsidRPr="0088028B" w:rsidRDefault="000D168E" w:rsidP="009513E3">
            <w:pPr>
              <w:pStyle w:val="a4"/>
              <w:spacing w:line="240" w:lineRule="atLeast"/>
              <w:ind w:left="57" w:right="57"/>
              <w:jc w:val="left"/>
              <w:rPr>
                <w:rFonts w:eastAsia="新細明體" w:hAnsi="新細明體"/>
                <w:sz w:val="16"/>
              </w:rPr>
            </w:pPr>
          </w:p>
        </w:tc>
        <w:tc>
          <w:tcPr>
            <w:tcW w:w="1276"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1.學生發表</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2.教師觀察</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3.操作學習</w:t>
            </w:r>
          </w:p>
          <w:p w:rsidR="000D168E" w:rsidRPr="0088028B" w:rsidRDefault="000D168E" w:rsidP="009513E3">
            <w:pPr>
              <w:pStyle w:val="a4"/>
              <w:spacing w:line="240" w:lineRule="atLeast"/>
              <w:ind w:left="57" w:right="57"/>
              <w:jc w:val="left"/>
              <w:rPr>
                <w:rFonts w:eastAsia="新細明體" w:hAnsi="新細明體"/>
                <w:sz w:val="16"/>
              </w:rPr>
            </w:pP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【性別平等教育】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2-1-2</w:t>
            </w:r>
            <w:r w:rsidRPr="0088028B">
              <w:rPr>
                <w:rFonts w:eastAsia="新細明體" w:hAnsi="新細明體" w:hint="eastAsia"/>
                <w:sz w:val="16"/>
              </w:rPr>
              <w:t>學習與不同性別者平等互動。</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1-2-1</w:t>
            </w:r>
            <w:r w:rsidRPr="0088028B">
              <w:rPr>
                <w:rFonts w:eastAsia="新細明體" w:hAnsi="新細明體" w:hint="eastAsia"/>
                <w:sz w:val="16"/>
              </w:rPr>
              <w:t>培養自己的興趣、能力。</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2-2-1</w:t>
            </w:r>
            <w:r w:rsidRPr="0088028B">
              <w:rPr>
                <w:rFonts w:eastAsia="新細明體" w:hAnsi="新細明體" w:hint="eastAsia"/>
                <w:sz w:val="16"/>
              </w:rPr>
              <w:t>培養良好的人際互動能力。</w:t>
            </w:r>
          </w:p>
          <w:p w:rsidR="000D168E" w:rsidRPr="0088028B" w:rsidRDefault="000D168E" w:rsidP="009513E3">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一、瞭解自我與發展潛能</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二、欣賞、表現與創新</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五、尊重、關懷與團隊合作</w:t>
            </w:r>
          </w:p>
          <w:p w:rsidR="000D168E" w:rsidRPr="0088028B" w:rsidRDefault="000D168E" w:rsidP="00331C6D">
            <w:pPr>
              <w:pStyle w:val="a4"/>
              <w:spacing w:line="240" w:lineRule="atLeast"/>
              <w:ind w:left="57" w:right="57"/>
              <w:rPr>
                <w:rFonts w:eastAsia="新細明體" w:hAnsi="新細明體" w:hint="eastAsia"/>
                <w:sz w:val="16"/>
              </w:rPr>
            </w:pPr>
            <w:r w:rsidRPr="0088028B">
              <w:rPr>
                <w:rFonts w:eastAsia="新細明體" w:hAnsi="新細明體" w:hint="eastAsia"/>
                <w:sz w:val="16"/>
              </w:rPr>
              <w:t>六、文化學習與國際瞭解</w:t>
            </w:r>
          </w:p>
        </w:tc>
      </w:tr>
      <w:tr w:rsidR="000D168E" w:rsidRPr="0088028B" w:rsidTr="001155EB">
        <w:tblPrEx>
          <w:tblCellMar>
            <w:top w:w="0" w:type="dxa"/>
            <w:bottom w:w="0" w:type="dxa"/>
          </w:tblCellMar>
        </w:tblPrEx>
        <w:trPr>
          <w:cantSplit/>
          <w:trHeight w:val="8302"/>
          <w:jc w:val="center"/>
        </w:trPr>
        <w:tc>
          <w:tcPr>
            <w:tcW w:w="386" w:type="dxa"/>
            <w:textDirection w:val="tbRlV"/>
            <w:vAlign w:val="center"/>
          </w:tcPr>
          <w:p w:rsidR="000D168E" w:rsidRPr="0088028B" w:rsidRDefault="000D168E">
            <w:pPr>
              <w:jc w:val="center"/>
              <w:rPr>
                <w:rFonts w:ascii="新細明體" w:hAnsi="新細明體"/>
                <w:w w:val="120"/>
                <w:sz w:val="16"/>
              </w:rPr>
            </w:pPr>
            <w:r w:rsidRPr="0088028B">
              <w:rPr>
                <w:rFonts w:ascii="新細明體" w:hAnsi="新細明體" w:hint="eastAsia"/>
                <w:w w:val="120"/>
                <w:sz w:val="16"/>
              </w:rPr>
              <w:lastRenderedPageBreak/>
              <w:t>十八</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23</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29</w:t>
            </w:r>
          </w:p>
        </w:tc>
        <w:tc>
          <w:tcPr>
            <w:tcW w:w="448" w:type="dxa"/>
            <w:textDirection w:val="tbRlV"/>
            <w:vAlign w:val="center"/>
          </w:tcPr>
          <w:p w:rsidR="000D168E" w:rsidRPr="0088028B" w:rsidRDefault="000D168E" w:rsidP="009513E3">
            <w:pPr>
              <w:ind w:left="113" w:right="113"/>
              <w:jc w:val="center"/>
              <w:rPr>
                <w:rFonts w:ascii="新細明體" w:hAnsi="新細明體"/>
                <w:sz w:val="16"/>
                <w:szCs w:val="16"/>
              </w:rPr>
            </w:pPr>
            <w:r w:rsidRPr="0088028B">
              <w:rPr>
                <w:rFonts w:ascii="新細明體" w:hAnsi="新細明體" w:hint="eastAsia"/>
                <w:sz w:val="16"/>
                <w:szCs w:val="16"/>
              </w:rPr>
              <w:t>五、舞蹈和踢毽</w:t>
            </w:r>
          </w:p>
        </w:tc>
        <w:tc>
          <w:tcPr>
            <w:tcW w:w="448" w:type="dxa"/>
            <w:textDirection w:val="tbRlV"/>
            <w:vAlign w:val="center"/>
          </w:tcPr>
          <w:p w:rsidR="000D168E" w:rsidRPr="0088028B" w:rsidRDefault="000D168E" w:rsidP="009513E3">
            <w:pPr>
              <w:ind w:left="97" w:right="113"/>
              <w:jc w:val="center"/>
              <w:rPr>
                <w:rFonts w:ascii="新細明體" w:hAnsi="新細明體"/>
                <w:sz w:val="16"/>
                <w:szCs w:val="16"/>
              </w:rPr>
            </w:pPr>
            <w:r w:rsidRPr="0088028B">
              <w:rPr>
                <w:rFonts w:ascii="新細明體" w:hAnsi="新細明體" w:hint="eastAsia"/>
                <w:sz w:val="16"/>
                <w:szCs w:val="16"/>
              </w:rPr>
              <w:t>踢毽樂趣多</w:t>
            </w:r>
          </w:p>
        </w:tc>
        <w:tc>
          <w:tcPr>
            <w:tcW w:w="1438"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3-2-2</w:t>
            </w:r>
            <w:r w:rsidRPr="0088028B">
              <w:rPr>
                <w:rFonts w:eastAsia="新細明體" w:hAnsi="新細明體" w:hint="eastAsia"/>
                <w:sz w:val="16"/>
              </w:rPr>
              <w:t>在活動中表現身體的協調性。</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3-2-4</w:t>
            </w:r>
            <w:r w:rsidRPr="0088028B">
              <w:rPr>
                <w:rFonts w:eastAsia="新細明體" w:hAnsi="新細明體" w:hint="eastAsia"/>
                <w:sz w:val="16"/>
              </w:rPr>
              <w:t>在遊戲或簡單比賽中，表現各類運動的基本動作或技術。</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4-2-5</w:t>
            </w:r>
            <w:r w:rsidRPr="0088028B">
              <w:rPr>
                <w:rFonts w:eastAsia="新細明體" w:hAnsi="新細明體" w:hint="eastAsia"/>
                <w:sz w:val="16"/>
              </w:rPr>
              <w:t>透過運動瞭解本土與世界文化。</w:t>
            </w:r>
          </w:p>
          <w:p w:rsidR="000D168E" w:rsidRPr="0088028B" w:rsidRDefault="000D168E" w:rsidP="009513E3">
            <w:pPr>
              <w:pStyle w:val="a4"/>
              <w:spacing w:line="240" w:lineRule="atLeast"/>
              <w:ind w:left="57" w:right="57"/>
              <w:jc w:val="left"/>
              <w:rPr>
                <w:rFonts w:eastAsia="新細明體" w:hAnsi="新細明體"/>
                <w:sz w:val="16"/>
              </w:rPr>
            </w:pPr>
          </w:p>
        </w:tc>
        <w:tc>
          <w:tcPr>
            <w:tcW w:w="1701"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了解毽子的演變。</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學會毽子的拍、踢及遊戲比賽等動作技巧。</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培養認真參與及同儕間相互激勵的學習態度。</w:t>
            </w:r>
          </w:p>
          <w:p w:rsidR="000D168E" w:rsidRPr="0088028B" w:rsidRDefault="000D168E" w:rsidP="009513E3">
            <w:pPr>
              <w:pStyle w:val="a4"/>
              <w:spacing w:line="240" w:lineRule="atLeast"/>
              <w:ind w:left="57" w:right="57"/>
              <w:jc w:val="left"/>
              <w:rPr>
                <w:rFonts w:eastAsia="新細明體" w:hAnsi="新細明體"/>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【活動一】毽子的演變</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1.教師說明毽子的起源和演變。</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2.教師提供幾個不同做法或材質的毽子，供學生觀賞參考。</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【活動二】踢拐再接毽</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1.教師說明並示範踢毽基本動作：踢、拐。指導學生反覆練習。</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2.教師指導學生練習將毽子停落在手中或肩背上。</w:t>
            </w:r>
            <w:r w:rsidRPr="0088028B">
              <w:rPr>
                <w:rFonts w:ascii="新細明體" w:hAnsi="新細明體"/>
                <w:kern w:val="0"/>
                <w:sz w:val="16"/>
              </w:rPr>
              <w:t>(1)</w:t>
            </w:r>
            <w:r w:rsidRPr="0088028B">
              <w:rPr>
                <w:rFonts w:ascii="新細明體" w:hAnsi="新細明體" w:hint="eastAsia"/>
                <w:kern w:val="0"/>
                <w:sz w:val="16"/>
              </w:rPr>
              <w:t>上手：向上踢起毽子，當毽子從空中落下時，第一次用「手心」、第二次用「手背」接毽子，如此反覆練習。</w:t>
            </w:r>
            <w:r w:rsidRPr="0088028B">
              <w:rPr>
                <w:rFonts w:ascii="新細明體" w:hAnsi="新細明體"/>
                <w:kern w:val="0"/>
                <w:sz w:val="16"/>
              </w:rPr>
              <w:t>(2)</w:t>
            </w:r>
            <w:r w:rsidRPr="0088028B">
              <w:rPr>
                <w:rFonts w:ascii="新細明體" w:hAnsi="新細明體" w:hint="eastAsia"/>
                <w:kern w:val="0"/>
                <w:sz w:val="16"/>
              </w:rPr>
              <w:t>上肩、上背：向上腳部稍微回勾踢起毽子，當毽子從空中落下時，身體微蹲，用肩膀或背部接毽。</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【活動三】毽子踢遠</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1.教師在地上畫出一條預備線，指導學生利用學會的踢或拐的動作，將毽子踢或拐到最遠的地方。</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2.全班學生分成</w:t>
            </w:r>
            <w:r w:rsidRPr="0088028B">
              <w:rPr>
                <w:rFonts w:ascii="新細明體" w:hAnsi="新細明體"/>
                <w:kern w:val="0"/>
                <w:sz w:val="16"/>
              </w:rPr>
              <w:t>3</w:t>
            </w:r>
            <w:r w:rsidRPr="0088028B">
              <w:rPr>
                <w:rFonts w:ascii="新細明體" w:hAnsi="新細明體" w:hint="eastAsia"/>
                <w:kern w:val="0"/>
                <w:sz w:val="16"/>
              </w:rPr>
              <w:t>組，進行各組的踢或拐遠比賽，組內每人可各踢或拐毽子</w:t>
            </w:r>
            <w:r w:rsidRPr="0088028B">
              <w:rPr>
                <w:rFonts w:ascii="新細明體" w:hAnsi="新細明體"/>
                <w:kern w:val="0"/>
                <w:sz w:val="16"/>
              </w:rPr>
              <w:t>3</w:t>
            </w:r>
            <w:r w:rsidRPr="0088028B">
              <w:rPr>
                <w:rFonts w:ascii="新細明體" w:hAnsi="新細明體" w:hint="eastAsia"/>
                <w:kern w:val="0"/>
                <w:sz w:val="16"/>
              </w:rPr>
              <w:t>次，取最遠的一次作為紀錄。各組第一名的學生，再進行一場總決賽。</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【活動四】踢毽過肩</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1.學生</w:t>
            </w:r>
            <w:r w:rsidRPr="0088028B">
              <w:rPr>
                <w:rFonts w:ascii="新細明體" w:hAnsi="新細明體"/>
                <w:kern w:val="0"/>
                <w:sz w:val="16"/>
              </w:rPr>
              <w:t>2</w:t>
            </w:r>
            <w:r w:rsidRPr="0088028B">
              <w:rPr>
                <w:rFonts w:ascii="新細明體" w:hAnsi="新細明體" w:hint="eastAsia"/>
                <w:kern w:val="0"/>
                <w:sz w:val="16"/>
              </w:rPr>
              <w:t>人一組進行踢毽過肩遊戲。</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2.兩人相對站立，距</w:t>
            </w:r>
            <w:r w:rsidRPr="0088028B">
              <w:rPr>
                <w:rFonts w:ascii="新細明體" w:hAnsi="新細明體"/>
                <w:kern w:val="0"/>
                <w:sz w:val="16"/>
              </w:rPr>
              <w:t>1</w:t>
            </w:r>
            <w:r w:rsidRPr="0088028B">
              <w:rPr>
                <w:rFonts w:ascii="新細明體" w:hAnsi="新細明體" w:hint="eastAsia"/>
                <w:kern w:val="0"/>
                <w:sz w:val="16"/>
              </w:rPr>
              <w:t>公尺猜拳，輸的人將毽子丟給對方，贏的人迅速用腳將毽子踢高，踢起的毽子高度超過肩膀就成功。</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3.兩人猜拳進行踢毽過肩遊戲，先得</w:t>
            </w:r>
            <w:r w:rsidRPr="0088028B">
              <w:rPr>
                <w:rFonts w:ascii="新細明體" w:hAnsi="新細明體"/>
                <w:kern w:val="0"/>
                <w:sz w:val="16"/>
              </w:rPr>
              <w:t>5</w:t>
            </w:r>
            <w:r w:rsidRPr="0088028B">
              <w:rPr>
                <w:rFonts w:ascii="新細明體" w:hAnsi="新細明體" w:hint="eastAsia"/>
                <w:kern w:val="0"/>
                <w:sz w:val="16"/>
              </w:rPr>
              <w:t>分者為贏家。</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【活動五】拍毽子</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1.教師示範不同的拍毽方式：</w:t>
            </w:r>
            <w:r w:rsidRPr="0088028B">
              <w:rPr>
                <w:rFonts w:ascii="新細明體" w:hAnsi="新細明體"/>
                <w:kern w:val="0"/>
                <w:sz w:val="16"/>
              </w:rPr>
              <w:t>(1)</w:t>
            </w:r>
            <w:r w:rsidRPr="0088028B">
              <w:rPr>
                <w:rFonts w:ascii="新細明體" w:hAnsi="新細明體" w:hint="eastAsia"/>
                <w:kern w:val="0"/>
                <w:sz w:val="16"/>
              </w:rPr>
              <w:t>正拍。</w:t>
            </w:r>
            <w:r w:rsidRPr="0088028B">
              <w:rPr>
                <w:rFonts w:ascii="新細明體" w:hAnsi="新細明體"/>
                <w:kern w:val="0"/>
                <w:sz w:val="16"/>
              </w:rPr>
              <w:t>(2)</w:t>
            </w:r>
            <w:r w:rsidRPr="0088028B">
              <w:rPr>
                <w:rFonts w:ascii="新細明體" w:hAnsi="新細明體" w:hint="eastAsia"/>
                <w:kern w:val="0"/>
                <w:sz w:val="16"/>
              </w:rPr>
              <w:t>反拍。</w:t>
            </w:r>
            <w:r w:rsidRPr="0088028B">
              <w:rPr>
                <w:rFonts w:ascii="新細明體" w:hAnsi="新細明體"/>
                <w:kern w:val="0"/>
                <w:sz w:val="16"/>
              </w:rPr>
              <w:t>(3)</w:t>
            </w:r>
            <w:r w:rsidRPr="0088028B">
              <w:rPr>
                <w:rFonts w:ascii="新細明體" w:hAnsi="新細明體" w:hint="eastAsia"/>
                <w:kern w:val="0"/>
                <w:sz w:val="16"/>
              </w:rPr>
              <w:t>抬腿拍毽。</w:t>
            </w:r>
            <w:r w:rsidRPr="0088028B">
              <w:rPr>
                <w:rFonts w:ascii="新細明體" w:hAnsi="新細明體"/>
                <w:kern w:val="0"/>
                <w:sz w:val="16"/>
              </w:rPr>
              <w:t>(4)</w:t>
            </w:r>
            <w:r w:rsidRPr="0088028B">
              <w:rPr>
                <w:rFonts w:ascii="新細明體" w:hAnsi="新細明體" w:hint="eastAsia"/>
                <w:kern w:val="0"/>
                <w:sz w:val="16"/>
              </w:rPr>
              <w:t>轉身拍毽。</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2.學生個別練習，教師巡視並指導。</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【活動六】雙人拍踢毽</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1.教師指導學生以</w:t>
            </w:r>
            <w:r w:rsidRPr="0088028B">
              <w:rPr>
                <w:rFonts w:ascii="新細明體" w:hAnsi="新細明體"/>
                <w:kern w:val="0"/>
                <w:sz w:val="16"/>
              </w:rPr>
              <w:t>2</w:t>
            </w:r>
            <w:r w:rsidRPr="0088028B">
              <w:rPr>
                <w:rFonts w:ascii="新細明體" w:hAnsi="新細明體" w:hint="eastAsia"/>
                <w:kern w:val="0"/>
                <w:sz w:val="16"/>
              </w:rPr>
              <w:t>人一組，面對面相距約</w:t>
            </w:r>
            <w:r w:rsidRPr="0088028B">
              <w:rPr>
                <w:rFonts w:ascii="新細明體" w:hAnsi="新細明體"/>
                <w:kern w:val="0"/>
                <w:sz w:val="16"/>
              </w:rPr>
              <w:t>2</w:t>
            </w:r>
            <w:r w:rsidRPr="0088028B">
              <w:rPr>
                <w:rFonts w:ascii="新細明體" w:hAnsi="新細明體" w:hint="eastAsia"/>
                <w:kern w:val="0"/>
                <w:sz w:val="16"/>
              </w:rPr>
              <w:t>公尺，練習雙人拍踢毽。</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2.一人用腳將毽子踢出，另一人用紙板接到毽子後，拍打毽子調整角度。最多拍到第</w:t>
            </w:r>
            <w:r w:rsidRPr="0088028B">
              <w:rPr>
                <w:rFonts w:ascii="新細明體" w:hAnsi="新細明體"/>
                <w:kern w:val="0"/>
                <w:sz w:val="16"/>
              </w:rPr>
              <w:t>4</w:t>
            </w:r>
            <w:r w:rsidRPr="0088028B">
              <w:rPr>
                <w:rFonts w:ascii="新細明體" w:hAnsi="新細明體" w:hint="eastAsia"/>
                <w:kern w:val="0"/>
                <w:sz w:val="16"/>
              </w:rPr>
              <w:t>下時，再用腳將毽子踢回對面，反覆練習。接毽時，可結合【活動五】拍毽子的方式運用。</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【活動七】拍踢毽過網</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1.準備活動場地，活動前讓學生複習拍踢毽的基本動作。</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2.在場地內用毽板拍打毽子</w:t>
            </w:r>
            <w:r w:rsidRPr="0088028B">
              <w:rPr>
                <w:rFonts w:ascii="新細明體" w:hAnsi="新細明體"/>
                <w:kern w:val="0"/>
                <w:sz w:val="16"/>
              </w:rPr>
              <w:t>3</w:t>
            </w:r>
            <w:r w:rsidRPr="0088028B">
              <w:rPr>
                <w:rFonts w:ascii="新細明體" w:hAnsi="新細明體" w:hint="eastAsia"/>
                <w:kern w:val="0"/>
                <w:sz w:val="16"/>
              </w:rPr>
              <w:t>次後，第</w:t>
            </w:r>
            <w:r w:rsidRPr="0088028B">
              <w:rPr>
                <w:rFonts w:ascii="新細明體" w:hAnsi="新細明體"/>
                <w:kern w:val="0"/>
                <w:sz w:val="16"/>
              </w:rPr>
              <w:t>4</w:t>
            </w:r>
            <w:r w:rsidRPr="0088028B">
              <w:rPr>
                <w:rFonts w:ascii="新細明體" w:hAnsi="新細明體" w:hint="eastAsia"/>
                <w:kern w:val="0"/>
                <w:sz w:val="16"/>
              </w:rPr>
              <w:t>下改用腳踢或拐毽，通過中間隔網。通過者即算得分，不通過者未得分。累計</w:t>
            </w:r>
            <w:r w:rsidRPr="0088028B">
              <w:rPr>
                <w:rFonts w:ascii="新細明體" w:hAnsi="新細明體"/>
                <w:kern w:val="0"/>
                <w:sz w:val="16"/>
              </w:rPr>
              <w:t>3</w:t>
            </w:r>
            <w:r w:rsidRPr="0088028B">
              <w:rPr>
                <w:rFonts w:ascii="新細明體" w:hAnsi="新細明體" w:hint="eastAsia"/>
                <w:kern w:val="0"/>
                <w:sz w:val="16"/>
              </w:rPr>
              <w:t>-</w:t>
            </w:r>
            <w:r w:rsidRPr="0088028B">
              <w:rPr>
                <w:rFonts w:ascii="新細明體" w:hAnsi="新細明體"/>
                <w:kern w:val="0"/>
                <w:sz w:val="16"/>
              </w:rPr>
              <w:t>5</w:t>
            </w:r>
            <w:r w:rsidRPr="0088028B">
              <w:rPr>
                <w:rFonts w:ascii="新細明體" w:hAnsi="新細明體" w:hint="eastAsia"/>
                <w:kern w:val="0"/>
                <w:sz w:val="16"/>
              </w:rPr>
              <w:t>次練習，看每人能得到幾分。</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【活動八】拍踢毽友誼賽</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1.全班學生分兩隊，甲乙兩隊各以</w:t>
            </w:r>
            <w:r w:rsidRPr="0088028B">
              <w:rPr>
                <w:rFonts w:ascii="新細明體" w:hAnsi="新細明體"/>
                <w:kern w:val="0"/>
                <w:sz w:val="16"/>
              </w:rPr>
              <w:t>4</w:t>
            </w:r>
            <w:r w:rsidRPr="0088028B">
              <w:rPr>
                <w:rFonts w:ascii="新細明體" w:hAnsi="新細明體" w:hint="eastAsia"/>
                <w:kern w:val="0"/>
                <w:sz w:val="16"/>
              </w:rPr>
              <w:t>人一組，進行遊戲比賽。</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hint="eastAsia"/>
                <w:kern w:val="0"/>
                <w:sz w:val="16"/>
              </w:rPr>
              <w:t>2.規則如下：</w:t>
            </w:r>
            <w:r w:rsidRPr="0088028B">
              <w:rPr>
                <w:rFonts w:ascii="新細明體" w:hAnsi="新細明體"/>
                <w:kern w:val="0"/>
                <w:sz w:val="16"/>
              </w:rPr>
              <w:t>(1)</w:t>
            </w:r>
            <w:r w:rsidRPr="0088028B">
              <w:rPr>
                <w:rFonts w:ascii="新細明體" w:hAnsi="新細明體" w:hint="eastAsia"/>
                <w:kern w:val="0"/>
                <w:sz w:val="16"/>
              </w:rPr>
              <w:t>猜拳決定開毽方。</w:t>
            </w:r>
            <w:r w:rsidRPr="0088028B">
              <w:rPr>
                <w:rFonts w:ascii="新細明體" w:hAnsi="新細明體"/>
                <w:kern w:val="0"/>
                <w:sz w:val="16"/>
              </w:rPr>
              <w:t>(2)</w:t>
            </w:r>
            <w:r w:rsidRPr="0088028B">
              <w:rPr>
                <w:rFonts w:ascii="新細明體" w:hAnsi="新細明體" w:hint="eastAsia"/>
                <w:kern w:val="0"/>
                <w:sz w:val="16"/>
              </w:rPr>
              <w:t>開毽方派一人開毽，開毽者站在場地內開毽線後方，不能踩線。以踢或拐的動作，將毽子踢向對手場地，另一方可用腳或紙板回擊毽子到對面。</w:t>
            </w:r>
            <w:r w:rsidRPr="0088028B">
              <w:rPr>
                <w:rFonts w:ascii="新細明體" w:hAnsi="新細明體"/>
                <w:kern w:val="0"/>
                <w:sz w:val="16"/>
              </w:rPr>
              <w:t>(3)</w:t>
            </w:r>
            <w:r w:rsidRPr="0088028B">
              <w:rPr>
                <w:rFonts w:ascii="新細明體" w:hAnsi="新細明體" w:hint="eastAsia"/>
                <w:kern w:val="0"/>
                <w:sz w:val="16"/>
              </w:rPr>
              <w:t>以紙板調整毽子方位可拍</w:t>
            </w:r>
            <w:r w:rsidRPr="0088028B">
              <w:rPr>
                <w:rFonts w:ascii="新細明體" w:hAnsi="新細明體"/>
                <w:kern w:val="0"/>
                <w:sz w:val="16"/>
              </w:rPr>
              <w:t>0</w:t>
            </w:r>
            <w:r w:rsidRPr="0088028B">
              <w:rPr>
                <w:rFonts w:ascii="Cambria Math" w:hAnsi="Cambria Math" w:cs="Cambria Math"/>
                <w:kern w:val="0"/>
                <w:sz w:val="16"/>
              </w:rPr>
              <w:t>∼</w:t>
            </w:r>
            <w:r w:rsidRPr="0088028B">
              <w:rPr>
                <w:rFonts w:ascii="新細明體" w:hAnsi="新細明體"/>
                <w:kern w:val="0"/>
                <w:sz w:val="16"/>
              </w:rPr>
              <w:t>5</w:t>
            </w:r>
            <w:r w:rsidRPr="0088028B">
              <w:rPr>
                <w:rFonts w:ascii="新細明體" w:hAnsi="新細明體" w:hint="eastAsia"/>
                <w:kern w:val="0"/>
                <w:sz w:val="16"/>
              </w:rPr>
              <w:t>次，次數超過則算對方得分。</w:t>
            </w:r>
            <w:r w:rsidRPr="0088028B">
              <w:rPr>
                <w:rFonts w:ascii="新細明體" w:hAnsi="新細明體"/>
                <w:kern w:val="0"/>
                <w:sz w:val="16"/>
              </w:rPr>
              <w:t>(4)</w:t>
            </w:r>
            <w:r w:rsidRPr="0088028B">
              <w:rPr>
                <w:rFonts w:ascii="新細明體" w:hAnsi="新細明體" w:hint="eastAsia"/>
                <w:kern w:val="0"/>
                <w:sz w:val="16"/>
              </w:rPr>
              <w:t>每組開毽一次後，開毽權轉換到另一方。</w:t>
            </w:r>
            <w:r w:rsidRPr="0088028B">
              <w:rPr>
                <w:rFonts w:ascii="新細明體" w:hAnsi="新細明體"/>
                <w:kern w:val="0"/>
                <w:sz w:val="16"/>
              </w:rPr>
              <w:t>(5)</w:t>
            </w:r>
            <w:r w:rsidRPr="0088028B">
              <w:rPr>
                <w:rFonts w:ascii="新細明體" w:hAnsi="新細明體" w:hint="eastAsia"/>
                <w:kern w:val="0"/>
                <w:sz w:val="16"/>
              </w:rPr>
              <w:t>開毽時觸網、出界或未過網，都算對方得分；未能成功將毽子回擊也算對方得分，先得</w:t>
            </w:r>
            <w:r w:rsidRPr="0088028B">
              <w:rPr>
                <w:rFonts w:ascii="新細明體" w:hAnsi="新細明體"/>
                <w:kern w:val="0"/>
                <w:sz w:val="16"/>
              </w:rPr>
              <w:t>8</w:t>
            </w:r>
            <w:r w:rsidRPr="0088028B">
              <w:rPr>
                <w:rFonts w:ascii="新細明體" w:hAnsi="新細明體" w:hint="eastAsia"/>
                <w:kern w:val="0"/>
                <w:sz w:val="16"/>
              </w:rPr>
              <w:t>分的組別獲勝。</w:t>
            </w:r>
            <w:r w:rsidRPr="0088028B">
              <w:rPr>
                <w:rFonts w:ascii="新細明體" w:hAnsi="新細明體"/>
                <w:kern w:val="0"/>
                <w:sz w:val="16"/>
              </w:rPr>
              <w:t>(6)</w:t>
            </w:r>
            <w:r w:rsidRPr="0088028B">
              <w:rPr>
                <w:rFonts w:ascii="新細明體" w:hAnsi="新細明體" w:hint="eastAsia"/>
                <w:kern w:val="0"/>
                <w:sz w:val="16"/>
              </w:rPr>
              <w:t>比賽局數依學生人數、活動時間長短與活動空間彈性調整。</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sz w:val="16"/>
                <w:szCs w:val="22"/>
              </w:rPr>
              <w:t>3</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教師於課前確認活動場地為室內體育中心或室外平坦地面。</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教師準備與學生數量相同的毽子。</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教師指導學生於課前準備約</w:t>
            </w:r>
            <w:r w:rsidRPr="0088028B">
              <w:rPr>
                <w:rFonts w:eastAsia="新細明體" w:hAnsi="新細明體"/>
                <w:sz w:val="16"/>
              </w:rPr>
              <w:t>A4</w:t>
            </w:r>
            <w:r w:rsidRPr="0088028B">
              <w:rPr>
                <w:rFonts w:eastAsia="新細明體" w:hAnsi="新細明體" w:hint="eastAsia"/>
                <w:sz w:val="16"/>
              </w:rPr>
              <w:t>大小的厚紙板一片製作「毽板」，作為拍毽子的器材。</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4.教師於課前準備記分板和練習場地，室內或室外平坦地面，場地長</w:t>
            </w:r>
            <w:r w:rsidRPr="0088028B">
              <w:rPr>
                <w:rFonts w:eastAsia="新細明體" w:hAnsi="新細明體"/>
                <w:sz w:val="16"/>
              </w:rPr>
              <w:t>10</w:t>
            </w:r>
            <w:r w:rsidRPr="0088028B">
              <w:rPr>
                <w:rFonts w:eastAsia="新細明體" w:hAnsi="新細明體" w:hint="eastAsia"/>
                <w:sz w:val="16"/>
              </w:rPr>
              <w:t>公尺、寬</w:t>
            </w:r>
            <w:r w:rsidRPr="0088028B">
              <w:rPr>
                <w:rFonts w:eastAsia="新細明體" w:hAnsi="新細明體"/>
                <w:sz w:val="16"/>
              </w:rPr>
              <w:t>5</w:t>
            </w:r>
            <w:r w:rsidRPr="0088028B">
              <w:rPr>
                <w:rFonts w:eastAsia="新細明體" w:hAnsi="新細明體" w:hint="eastAsia"/>
                <w:sz w:val="16"/>
              </w:rPr>
              <w:t>公尺，中間禁區約各距中線</w:t>
            </w:r>
            <w:r w:rsidRPr="0088028B">
              <w:rPr>
                <w:rFonts w:eastAsia="新細明體" w:hAnsi="新細明體"/>
                <w:sz w:val="16"/>
              </w:rPr>
              <w:t>1</w:t>
            </w:r>
            <w:r w:rsidRPr="0088028B">
              <w:rPr>
                <w:rFonts w:eastAsia="新細明體" w:hAnsi="新細明體" w:hint="eastAsia"/>
                <w:sz w:val="16"/>
              </w:rPr>
              <w:t>公尺，繩高約</w:t>
            </w:r>
            <w:r w:rsidRPr="0088028B">
              <w:rPr>
                <w:rFonts w:eastAsia="新細明體" w:hAnsi="新細明體"/>
                <w:sz w:val="16"/>
              </w:rPr>
              <w:t>1</w:t>
            </w:r>
            <w:r w:rsidRPr="0088028B">
              <w:rPr>
                <w:rFonts w:eastAsia="新細明體" w:hAnsi="新細明體" w:hint="eastAsia"/>
                <w:sz w:val="16"/>
              </w:rPr>
              <w:t>公尺。</w:t>
            </w:r>
          </w:p>
          <w:p w:rsidR="000D168E" w:rsidRPr="0088028B" w:rsidRDefault="000D168E" w:rsidP="009513E3">
            <w:pPr>
              <w:pStyle w:val="a4"/>
              <w:spacing w:line="240" w:lineRule="atLeast"/>
              <w:ind w:left="57" w:right="57"/>
              <w:jc w:val="left"/>
              <w:rPr>
                <w:rFonts w:eastAsia="新細明體" w:hAnsi="新細明體"/>
                <w:sz w:val="16"/>
              </w:rPr>
            </w:pPr>
          </w:p>
        </w:tc>
        <w:tc>
          <w:tcPr>
            <w:tcW w:w="1276"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1.學生發表</w:t>
            </w:r>
          </w:p>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hint="eastAsia"/>
                <w:sz w:val="16"/>
              </w:rPr>
              <w:t>2.操作學習</w:t>
            </w:r>
          </w:p>
          <w:p w:rsidR="000D168E" w:rsidRPr="0088028B" w:rsidRDefault="000D168E" w:rsidP="009513E3">
            <w:pPr>
              <w:pStyle w:val="a4"/>
              <w:spacing w:line="240" w:lineRule="atLeast"/>
              <w:ind w:left="57" w:right="57"/>
              <w:jc w:val="left"/>
              <w:rPr>
                <w:rFonts w:eastAsia="新細明體" w:hAnsi="新細明體"/>
                <w:sz w:val="16"/>
              </w:rPr>
            </w:pPr>
            <w:r w:rsidRPr="0088028B">
              <w:rPr>
                <w:rFonts w:eastAsia="新細明體" w:hAnsi="新細明體" w:hint="eastAsia"/>
                <w:sz w:val="16"/>
              </w:rPr>
              <w:t>3.教師觀察</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【生涯發展教育】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1-2-1</w:t>
            </w:r>
            <w:r w:rsidRPr="0088028B">
              <w:rPr>
                <w:rFonts w:eastAsia="新細明體" w:hAnsi="新細明體" w:hint="eastAsia"/>
                <w:sz w:val="16"/>
              </w:rPr>
              <w:t>培養自己的興趣、能力。</w:t>
            </w:r>
          </w:p>
          <w:p w:rsidR="000D168E" w:rsidRPr="0088028B" w:rsidRDefault="000D168E" w:rsidP="009513E3">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一、瞭解自我與發展潛能</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二、欣賞、表現與創新</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五、尊重、關懷與團隊合作</w:t>
            </w:r>
          </w:p>
          <w:p w:rsidR="000D168E" w:rsidRPr="0088028B" w:rsidRDefault="000D168E" w:rsidP="00331C6D">
            <w:pPr>
              <w:pStyle w:val="a4"/>
              <w:spacing w:line="240" w:lineRule="atLeast"/>
              <w:ind w:left="57" w:right="57"/>
              <w:rPr>
                <w:rFonts w:eastAsia="新細明體" w:hAnsi="新細明體"/>
                <w:sz w:val="16"/>
              </w:rPr>
            </w:pPr>
            <w:r w:rsidRPr="0088028B">
              <w:rPr>
                <w:rFonts w:eastAsia="新細明體" w:hAnsi="新細明體" w:hint="eastAsia"/>
                <w:sz w:val="16"/>
              </w:rPr>
              <w:t>六、文化學習與國際瞭解</w:t>
            </w:r>
          </w:p>
        </w:tc>
      </w:tr>
      <w:tr w:rsidR="000D168E" w:rsidRPr="0088028B" w:rsidTr="001155EB">
        <w:tblPrEx>
          <w:tblCellMar>
            <w:top w:w="0" w:type="dxa"/>
            <w:bottom w:w="0" w:type="dxa"/>
          </w:tblCellMar>
        </w:tblPrEx>
        <w:trPr>
          <w:cantSplit/>
          <w:trHeight w:val="7721"/>
          <w:jc w:val="center"/>
        </w:trPr>
        <w:tc>
          <w:tcPr>
            <w:tcW w:w="386" w:type="dxa"/>
            <w:textDirection w:val="tbRlV"/>
            <w:vAlign w:val="center"/>
          </w:tcPr>
          <w:p w:rsidR="000D168E" w:rsidRPr="0088028B" w:rsidRDefault="000D168E">
            <w:pPr>
              <w:jc w:val="center"/>
              <w:rPr>
                <w:rFonts w:ascii="新細明體" w:hAnsi="新細明體"/>
                <w:w w:val="120"/>
                <w:sz w:val="16"/>
              </w:rPr>
            </w:pPr>
            <w:r w:rsidRPr="0088028B">
              <w:rPr>
                <w:rFonts w:ascii="新細明體" w:hAnsi="新細明體" w:hint="eastAsia"/>
                <w:w w:val="120"/>
                <w:sz w:val="16"/>
              </w:rPr>
              <w:lastRenderedPageBreak/>
              <w:t>十九</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12</w:t>
            </w:r>
            <w:r w:rsidRPr="001E2DCE">
              <w:rPr>
                <w:rFonts w:ascii="新細明體" w:hAnsi="新細明體" w:hint="eastAsia"/>
                <w:sz w:val="16"/>
                <w:szCs w:val="16"/>
              </w:rPr>
              <w:t>/</w:t>
            </w:r>
            <w:r w:rsidRPr="00A15FF7">
              <w:rPr>
                <w:rFonts w:ascii="新細明體" w:hAnsi="新細明體"/>
                <w:sz w:val="16"/>
                <w:szCs w:val="16"/>
              </w:rPr>
              <w:t>30</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w:t>
            </w:r>
            <w:r w:rsidRPr="001E2DCE">
              <w:rPr>
                <w:rFonts w:ascii="新細明體" w:hAnsi="新細明體" w:hint="eastAsia"/>
                <w:sz w:val="16"/>
                <w:szCs w:val="16"/>
              </w:rPr>
              <w:t>/</w:t>
            </w:r>
            <w:r w:rsidRPr="00A15FF7">
              <w:rPr>
                <w:rFonts w:ascii="新細明體" w:hAnsi="新細明體"/>
                <w:sz w:val="16"/>
                <w:szCs w:val="16"/>
              </w:rPr>
              <w:t>05</w:t>
            </w:r>
          </w:p>
        </w:tc>
        <w:tc>
          <w:tcPr>
            <w:tcW w:w="448" w:type="dxa"/>
            <w:textDirection w:val="tbRlV"/>
            <w:vAlign w:val="center"/>
          </w:tcPr>
          <w:p w:rsidR="000D168E" w:rsidRPr="0088028B" w:rsidRDefault="000D168E" w:rsidP="009513E3">
            <w:pPr>
              <w:ind w:left="113" w:right="113"/>
              <w:jc w:val="center"/>
              <w:rPr>
                <w:rFonts w:ascii="新細明體" w:hAnsi="新細明體"/>
                <w:sz w:val="16"/>
                <w:szCs w:val="16"/>
              </w:rPr>
            </w:pPr>
            <w:r w:rsidRPr="0088028B">
              <w:rPr>
                <w:rFonts w:ascii="新細明體" w:hAnsi="新細明體" w:hint="eastAsia"/>
                <w:sz w:val="16"/>
                <w:szCs w:val="16"/>
              </w:rPr>
              <w:t>六、健康防護罩</w:t>
            </w:r>
          </w:p>
        </w:tc>
        <w:tc>
          <w:tcPr>
            <w:tcW w:w="448" w:type="dxa"/>
            <w:textDirection w:val="tbRlV"/>
            <w:vAlign w:val="center"/>
          </w:tcPr>
          <w:p w:rsidR="000D168E" w:rsidRPr="0088028B" w:rsidRDefault="000D168E" w:rsidP="009513E3">
            <w:pPr>
              <w:ind w:left="97" w:right="113"/>
              <w:jc w:val="center"/>
              <w:rPr>
                <w:rFonts w:ascii="新細明體" w:hAnsi="新細明體"/>
                <w:sz w:val="16"/>
                <w:szCs w:val="16"/>
              </w:rPr>
            </w:pPr>
            <w:r w:rsidRPr="0088028B">
              <w:rPr>
                <w:rFonts w:ascii="新細明體" w:hAnsi="新細明體" w:hint="eastAsia"/>
                <w:sz w:val="16"/>
                <w:szCs w:val="16"/>
              </w:rPr>
              <w:t>當心傳染病</w:t>
            </w:r>
          </w:p>
        </w:tc>
        <w:tc>
          <w:tcPr>
            <w:tcW w:w="1438"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1-2-3</w:t>
            </w:r>
            <w:r w:rsidRPr="0088028B">
              <w:rPr>
                <w:rFonts w:eastAsia="新細明體" w:hAnsi="新細明體" w:hint="eastAsia"/>
                <w:sz w:val="16"/>
              </w:rPr>
              <w:t>體認健康行為的重要性，並運用做決定的技巧來促進健康。</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7-2-1</w:t>
            </w:r>
            <w:r w:rsidRPr="0088028B">
              <w:rPr>
                <w:rFonts w:eastAsia="新細明體" w:hAnsi="新細明體" w:hint="eastAsia"/>
                <w:sz w:val="16"/>
              </w:rPr>
              <w:t>表現預防疾病的正向行為與活動，以增進身體的安適。</w:t>
            </w:r>
          </w:p>
          <w:p w:rsidR="000D168E" w:rsidRPr="0088028B" w:rsidRDefault="000D168E" w:rsidP="009513E3">
            <w:pPr>
              <w:pStyle w:val="a4"/>
              <w:spacing w:line="240" w:lineRule="atLeast"/>
              <w:ind w:left="57" w:right="57"/>
              <w:jc w:val="left"/>
              <w:rPr>
                <w:rFonts w:eastAsia="新細明體" w:hAnsi="新細明體"/>
                <w:sz w:val="16"/>
              </w:rPr>
            </w:pPr>
          </w:p>
        </w:tc>
        <w:tc>
          <w:tcPr>
            <w:tcW w:w="1701"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舉例說出傳染病的形成原因及傳染方式。</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知道發生傳染病的三大必要條件。</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認識肺結核的傳染途徑和預防方法。</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w:t>
            </w:r>
            <w:r w:rsidRPr="0088028B">
              <w:rPr>
                <w:rFonts w:eastAsia="新細明體" w:hAnsi="新細明體" w:hint="eastAsia"/>
                <w:sz w:val="16"/>
              </w:rPr>
              <w:t>了解新型流感的傳染途徑和預防方法。</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5.</w:t>
            </w:r>
            <w:r w:rsidRPr="0088028B">
              <w:rPr>
                <w:rFonts w:eastAsia="新細明體" w:hAnsi="新細明體" w:hint="eastAsia"/>
                <w:sz w:val="16"/>
              </w:rPr>
              <w:t>了解狂犬病的傳染方式和預防方法。</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6.</w:t>
            </w:r>
            <w:r w:rsidRPr="0088028B">
              <w:rPr>
                <w:rFonts w:eastAsia="新細明體" w:hAnsi="新細明體" w:hint="eastAsia"/>
                <w:sz w:val="16"/>
              </w:rPr>
              <w:t>了解愛滋病的傳染途徑。</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7.</w:t>
            </w:r>
            <w:r w:rsidRPr="0088028B">
              <w:rPr>
                <w:rFonts w:eastAsia="新細明體" w:hAnsi="新細明體" w:hint="eastAsia"/>
                <w:sz w:val="16"/>
              </w:rPr>
              <w:t>培養接納愛滋病患的態度。</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8.</w:t>
            </w:r>
            <w:r w:rsidRPr="0088028B">
              <w:rPr>
                <w:rFonts w:eastAsia="新細明體" w:hAnsi="新細明體" w:hint="eastAsia"/>
                <w:sz w:val="16"/>
              </w:rPr>
              <w:t>了解預防傳染病的方法。</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9.</w:t>
            </w:r>
            <w:r w:rsidRPr="0088028B">
              <w:rPr>
                <w:rFonts w:eastAsia="新細明體" w:hAnsi="新細明體" w:hint="eastAsia"/>
                <w:sz w:val="16"/>
              </w:rPr>
              <w:t>在日常生活中確實做到預防傳染病的行為。</w:t>
            </w:r>
          </w:p>
          <w:p w:rsidR="000D168E" w:rsidRPr="0088028B" w:rsidRDefault="000D168E" w:rsidP="009513E3">
            <w:pPr>
              <w:pStyle w:val="a4"/>
              <w:spacing w:line="240" w:lineRule="atLeast"/>
              <w:ind w:left="57" w:right="57"/>
              <w:jc w:val="left"/>
              <w:rPr>
                <w:rFonts w:eastAsia="新細明體" w:hAnsi="新細明體"/>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【活動一】認識傳染病</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學生發表曾經得過的疾病、症狀，以及疾病形成的可能原因和經過情形。</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教師說明直到顯微鏡發明後，才發現細菌的存在。</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兩位學生分別抽出疾病名、生病原因，名稱與原因相符，齊聲說出「配對成功」</w:t>
            </w:r>
            <w:r w:rsidRPr="0088028B">
              <w:rPr>
                <w:rFonts w:ascii="新細明體" w:hAnsi="新細明體"/>
                <w:kern w:val="0"/>
                <w:sz w:val="16"/>
              </w:rPr>
              <w:t>;</w:t>
            </w:r>
            <w:r w:rsidRPr="0088028B">
              <w:rPr>
                <w:rFonts w:ascii="新細明體" w:hAnsi="新細明體" w:hint="eastAsia"/>
                <w:kern w:val="0"/>
                <w:sz w:val="16"/>
              </w:rPr>
              <w:t>不相符則說出「配對失敗」並將紙條放回箱內。直到疾病名稱抽完為止。</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【活動二】邪惡三角幫</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教師說明傳染病須在病原體、適當的傳染途徑、抵抗力較弱的人體，同時存在時才會發生</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學生思考並發表：平時應養成哪些衛生習慣，才能避免引發疾病？</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【活動三】難纏的肺結核</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學生演出短劇，教師總結肺結核是慢性傳染病與常見症狀。</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教師透過提問澄清學生的觀念。</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【活動四】變幻莫測的新型流感</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教師說明新型流感會經由接觸被感染的禽鳥類或其糞便感染，也會透過吸入帶有病毒的塵土或飛沫而感染。</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全班分成兩組，推派代表上臺進行搶答。</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【活動五】防患未然小心狂犬病</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教師說明行政院農</w:t>
            </w:r>
            <w:r w:rsidRPr="0088028B">
              <w:rPr>
                <w:rFonts w:ascii="新細明體" w:hAnsi="新細明體" w:hint="eastAsia"/>
                <w:kern w:val="0"/>
                <w:sz w:val="16"/>
              </w:rPr>
              <w:t>業委員會於</w:t>
            </w:r>
            <w:r w:rsidRPr="0088028B">
              <w:rPr>
                <w:rFonts w:ascii="新細明體" w:hAnsi="新細明體"/>
                <w:kern w:val="0"/>
                <w:sz w:val="16"/>
              </w:rPr>
              <w:t>2013</w:t>
            </w:r>
            <w:r w:rsidRPr="0088028B">
              <w:rPr>
                <w:rFonts w:ascii="新細明體" w:hAnsi="新細明體" w:hint="eastAsia"/>
                <w:kern w:val="0"/>
                <w:sz w:val="16"/>
              </w:rPr>
              <w:t>年公布國內野生鼬獾、錢鼠與狗檢出狂犬病毒，所以政府已展開防疫工作，要提高警覺。</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教師說明患有狂犬病的傳染途徑和罹病症狀、預防方法。</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【活動六】提高警覺預防愛滋病</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教師說明「後天免疫缺乏症候群」是人體受病毒感染，破壞免疫系統而使人失去抵抗力。傳染途徑：</w:t>
            </w:r>
            <w:r w:rsidRPr="0088028B">
              <w:rPr>
                <w:rFonts w:ascii="新細明體" w:hAnsi="新細明體"/>
                <w:kern w:val="0"/>
                <w:sz w:val="16"/>
              </w:rPr>
              <w:t>(1)</w:t>
            </w:r>
            <w:r w:rsidRPr="0088028B">
              <w:rPr>
                <w:rFonts w:ascii="新細明體" w:hAnsi="新細明體" w:hint="eastAsia"/>
                <w:kern w:val="0"/>
                <w:sz w:val="16"/>
              </w:rPr>
              <w:t>血液傳染。</w:t>
            </w:r>
            <w:r w:rsidRPr="0088028B">
              <w:rPr>
                <w:rFonts w:ascii="新細明體" w:hAnsi="新細明體"/>
                <w:kern w:val="0"/>
                <w:sz w:val="16"/>
              </w:rPr>
              <w:t>(2)</w:t>
            </w:r>
            <w:r w:rsidRPr="0088028B">
              <w:rPr>
                <w:rFonts w:ascii="新細明體" w:hAnsi="新細明體" w:hint="eastAsia"/>
                <w:kern w:val="0"/>
                <w:sz w:val="16"/>
              </w:rPr>
              <w:t>母子垂直傳染。</w:t>
            </w:r>
            <w:r w:rsidRPr="0088028B">
              <w:rPr>
                <w:rFonts w:ascii="新細明體" w:hAnsi="新細明體"/>
                <w:kern w:val="0"/>
                <w:sz w:val="16"/>
              </w:rPr>
              <w:t>(3)</w:t>
            </w:r>
            <w:r w:rsidRPr="0088028B">
              <w:rPr>
                <w:rFonts w:ascii="新細明體" w:hAnsi="新細明體" w:hint="eastAsia"/>
                <w:kern w:val="0"/>
                <w:sz w:val="16"/>
              </w:rPr>
              <w:t>性行為傳染。</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教師透過問題澄清學生對愛滋病的錯誤觀念。</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請各組學生上臺報告愛滋病患的故事。</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【活動七】打擊傳染病</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教師說明個人良好的衛生習慣，可以減少感染傳染病的機會。</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請學生上臺抽出籤條，針對上</w:t>
            </w:r>
            <w:r w:rsidRPr="0088028B">
              <w:rPr>
                <w:rFonts w:ascii="新細明體" w:hAnsi="新細明體" w:hint="eastAsia"/>
                <w:kern w:val="0"/>
                <w:sz w:val="16"/>
              </w:rPr>
              <w:t>面所寫得情境做出有益健康的決定。</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請學生檢視自己的生活習慣，並針對做不好的項目提出改進方法。</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【活動八】防疫一把罩</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1.</w:t>
            </w:r>
            <w:r w:rsidRPr="0088028B">
              <w:rPr>
                <w:rFonts w:ascii="新細明體" w:hAnsi="新細明體" w:cs="新細明體" w:hint="eastAsia"/>
                <w:kern w:val="0"/>
                <w:sz w:val="16"/>
              </w:rPr>
              <w:t>教師說明為了預防傳染病的發生，可以採取的防疫措施。</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教師說明當傳染病發生時，在機場或港口會利用檢疫和隔離，以避免疫情擴大。</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sz w:val="16"/>
                <w:szCs w:val="22"/>
              </w:rPr>
              <w:t>3</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1.教師準備常見傳染病圖片或教學輔助媒體。</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2.教師蒐集肺結核及新型流感相關資料及教學輔助媒體。</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3.教師蒐集狂犬病和愛滋病的相關資料與教學輔助媒體。</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4.學生分組蒐集愛滋病患的故事並整理成簡報。</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5.教師準備情境籤條。</w:t>
            </w:r>
          </w:p>
          <w:p w:rsidR="000D168E" w:rsidRPr="0088028B" w:rsidRDefault="000D168E" w:rsidP="009513E3">
            <w:pPr>
              <w:pStyle w:val="a4"/>
              <w:spacing w:line="240" w:lineRule="atLeast"/>
              <w:ind w:left="57" w:right="57"/>
              <w:jc w:val="left"/>
              <w:rPr>
                <w:rFonts w:eastAsia="新細明體" w:hAnsi="新細明體" w:hint="eastAsia"/>
                <w:sz w:val="16"/>
              </w:rPr>
            </w:pPr>
          </w:p>
        </w:tc>
        <w:tc>
          <w:tcPr>
            <w:tcW w:w="1276"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1.學生發表</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2.具體實踐</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3.提問回答</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4.自我評量</w:t>
            </w:r>
          </w:p>
          <w:p w:rsidR="000D168E" w:rsidRPr="0088028B" w:rsidRDefault="000D168E" w:rsidP="009513E3">
            <w:pPr>
              <w:pStyle w:val="a4"/>
              <w:spacing w:line="240" w:lineRule="atLeast"/>
              <w:ind w:left="57" w:right="57"/>
              <w:jc w:val="left"/>
              <w:rPr>
                <w:rFonts w:eastAsia="新細明體" w:hAnsi="新細明體"/>
                <w:sz w:val="16"/>
              </w:rPr>
            </w:pPr>
          </w:p>
        </w:tc>
        <w:tc>
          <w:tcPr>
            <w:tcW w:w="1134" w:type="dxa"/>
          </w:tcPr>
          <w:p w:rsidR="000D168E" w:rsidRPr="0088028B" w:rsidRDefault="000D168E" w:rsidP="00A25128">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三、生涯規劃與終身學習</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七、規劃、組織與實踐</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九、主動探索與研究</w:t>
            </w:r>
          </w:p>
          <w:p w:rsidR="000D168E" w:rsidRPr="0088028B" w:rsidRDefault="000D168E" w:rsidP="00331C6D">
            <w:pPr>
              <w:pStyle w:val="a4"/>
              <w:spacing w:line="240" w:lineRule="atLeast"/>
              <w:ind w:left="57" w:right="57"/>
              <w:rPr>
                <w:rFonts w:eastAsia="新細明體" w:hAnsi="新細明體" w:hint="eastAsia"/>
                <w:sz w:val="16"/>
              </w:rPr>
            </w:pPr>
            <w:r w:rsidRPr="0088028B">
              <w:rPr>
                <w:rFonts w:eastAsia="新細明體" w:hAnsi="新細明體" w:hint="eastAsia"/>
                <w:sz w:val="16"/>
              </w:rPr>
              <w:t>十、獨立思考與解決問題</w:t>
            </w:r>
          </w:p>
        </w:tc>
      </w:tr>
      <w:tr w:rsidR="000D168E" w:rsidRPr="0088028B" w:rsidTr="001155EB">
        <w:tblPrEx>
          <w:tblCellMar>
            <w:top w:w="0" w:type="dxa"/>
            <w:bottom w:w="0" w:type="dxa"/>
          </w:tblCellMar>
        </w:tblPrEx>
        <w:trPr>
          <w:cantSplit/>
          <w:trHeight w:val="2627"/>
          <w:jc w:val="center"/>
        </w:trPr>
        <w:tc>
          <w:tcPr>
            <w:tcW w:w="386" w:type="dxa"/>
            <w:textDirection w:val="tbRlV"/>
            <w:vAlign w:val="center"/>
          </w:tcPr>
          <w:p w:rsidR="000D168E" w:rsidRPr="0088028B" w:rsidRDefault="00693319">
            <w:pPr>
              <w:jc w:val="center"/>
              <w:rPr>
                <w:rFonts w:ascii="新細明體" w:hAnsi="新細明體"/>
                <w:w w:val="120"/>
                <w:sz w:val="16"/>
              </w:rPr>
            </w:pPr>
            <w:r>
              <w:rPr>
                <w:rFonts w:ascii="新細明體" w:hAnsi="新細明體" w:hint="eastAsia"/>
                <w:w w:val="120"/>
                <w:sz w:val="16"/>
              </w:rPr>
              <w:lastRenderedPageBreak/>
              <w:t>廿</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w:t>
            </w:r>
            <w:r w:rsidRPr="001E2DCE">
              <w:rPr>
                <w:rFonts w:ascii="新細明體" w:hAnsi="新細明體" w:hint="eastAsia"/>
                <w:sz w:val="16"/>
                <w:szCs w:val="16"/>
              </w:rPr>
              <w:t>/</w:t>
            </w:r>
            <w:r w:rsidRPr="00A15FF7">
              <w:rPr>
                <w:rFonts w:ascii="新細明體" w:hAnsi="新細明體"/>
                <w:sz w:val="16"/>
                <w:szCs w:val="16"/>
              </w:rPr>
              <w:t>06</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w:t>
            </w:r>
            <w:r w:rsidRPr="001E2DCE">
              <w:rPr>
                <w:rFonts w:ascii="新細明體" w:hAnsi="新細明體" w:hint="eastAsia"/>
                <w:sz w:val="16"/>
                <w:szCs w:val="16"/>
              </w:rPr>
              <w:t>/</w:t>
            </w:r>
            <w:r w:rsidRPr="00A15FF7">
              <w:rPr>
                <w:rFonts w:ascii="新細明體" w:hAnsi="新細明體"/>
                <w:sz w:val="16"/>
                <w:szCs w:val="16"/>
              </w:rPr>
              <w:t>12</w:t>
            </w:r>
          </w:p>
        </w:tc>
        <w:tc>
          <w:tcPr>
            <w:tcW w:w="448" w:type="dxa"/>
            <w:textDirection w:val="tbRlV"/>
            <w:vAlign w:val="center"/>
          </w:tcPr>
          <w:p w:rsidR="000D168E" w:rsidRPr="0088028B" w:rsidRDefault="000D168E" w:rsidP="009513E3">
            <w:pPr>
              <w:ind w:left="113" w:right="113"/>
              <w:jc w:val="center"/>
              <w:rPr>
                <w:rFonts w:ascii="新細明體" w:hAnsi="新細明體"/>
                <w:sz w:val="16"/>
                <w:szCs w:val="16"/>
              </w:rPr>
            </w:pPr>
            <w:r w:rsidRPr="0088028B">
              <w:rPr>
                <w:rFonts w:ascii="新細明體" w:hAnsi="新細明體" w:hint="eastAsia"/>
                <w:sz w:val="16"/>
                <w:szCs w:val="16"/>
              </w:rPr>
              <w:t>六、健康防護罩</w:t>
            </w:r>
          </w:p>
        </w:tc>
        <w:tc>
          <w:tcPr>
            <w:tcW w:w="448" w:type="dxa"/>
            <w:textDirection w:val="tbRlV"/>
            <w:vAlign w:val="center"/>
          </w:tcPr>
          <w:p w:rsidR="000D168E" w:rsidRPr="0088028B" w:rsidRDefault="000D168E" w:rsidP="009513E3">
            <w:pPr>
              <w:ind w:left="97" w:right="113"/>
              <w:jc w:val="center"/>
              <w:rPr>
                <w:rFonts w:ascii="新細明體" w:hAnsi="新細明體"/>
                <w:sz w:val="16"/>
                <w:szCs w:val="16"/>
              </w:rPr>
            </w:pPr>
            <w:r w:rsidRPr="0088028B">
              <w:rPr>
                <w:rFonts w:ascii="新細明體" w:hAnsi="新細明體" w:hint="eastAsia"/>
                <w:sz w:val="16"/>
                <w:szCs w:val="16"/>
              </w:rPr>
              <w:t>醫療服務觀測站</w:t>
            </w:r>
          </w:p>
        </w:tc>
        <w:tc>
          <w:tcPr>
            <w:tcW w:w="1438"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7-2-2</w:t>
            </w:r>
            <w:r w:rsidRPr="0088028B">
              <w:rPr>
                <w:rFonts w:eastAsia="新細明體" w:hAnsi="新細明體" w:hint="eastAsia"/>
                <w:sz w:val="16"/>
              </w:rPr>
              <w:t>討論社會文化因素對健康服務及產品選擇之影響。</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7-2-3</w:t>
            </w:r>
            <w:r w:rsidRPr="0088028B">
              <w:rPr>
                <w:rFonts w:eastAsia="新細明體" w:hAnsi="新細明體" w:hint="eastAsia"/>
                <w:sz w:val="16"/>
              </w:rPr>
              <w:t>確認消費者在健康相關事物上的權利與義務。</w:t>
            </w:r>
          </w:p>
          <w:p w:rsidR="000D168E" w:rsidRPr="0088028B" w:rsidRDefault="000D168E" w:rsidP="00783105">
            <w:pPr>
              <w:pStyle w:val="a4"/>
              <w:spacing w:line="240" w:lineRule="atLeast"/>
              <w:ind w:left="57" w:right="57"/>
              <w:jc w:val="left"/>
              <w:rPr>
                <w:rFonts w:eastAsia="新細明體" w:hAnsi="新細明體"/>
                <w:sz w:val="16"/>
              </w:rPr>
            </w:pPr>
          </w:p>
        </w:tc>
        <w:tc>
          <w:tcPr>
            <w:tcW w:w="1701"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區分西醫醫療、中醫醫療及民俗調理行為。</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2.</w:t>
            </w:r>
            <w:r w:rsidRPr="0088028B">
              <w:rPr>
                <w:rFonts w:eastAsia="新細明體" w:hAnsi="新細明體" w:hint="eastAsia"/>
                <w:sz w:val="16"/>
              </w:rPr>
              <w:t>辨識醫療訊息並選擇合格的醫療機構。</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w:t>
            </w:r>
            <w:r w:rsidRPr="0088028B">
              <w:rPr>
                <w:rFonts w:eastAsia="新細明體" w:hAnsi="新細明體" w:hint="eastAsia"/>
                <w:sz w:val="16"/>
              </w:rPr>
              <w:t>了解全民健保的好處。</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4.</w:t>
            </w:r>
            <w:r w:rsidRPr="0088028B">
              <w:rPr>
                <w:rFonts w:eastAsia="新細明體" w:hAnsi="新細明體" w:hint="eastAsia"/>
                <w:sz w:val="16"/>
              </w:rPr>
              <w:t>認同全民健保自助互助、照顧弱勢的精神。</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5.</w:t>
            </w:r>
            <w:r w:rsidRPr="0088028B">
              <w:rPr>
                <w:rFonts w:eastAsia="新細明體" w:hAnsi="新細明體" w:hint="eastAsia"/>
                <w:sz w:val="16"/>
              </w:rPr>
              <w:t>培養珍惜健保資源的態度。</w:t>
            </w:r>
          </w:p>
          <w:p w:rsidR="000D168E" w:rsidRPr="0088028B" w:rsidRDefault="000D168E" w:rsidP="009513E3">
            <w:pPr>
              <w:pStyle w:val="a4"/>
              <w:spacing w:line="240" w:lineRule="atLeast"/>
              <w:ind w:left="57" w:right="57"/>
              <w:jc w:val="left"/>
              <w:rPr>
                <w:rFonts w:eastAsia="新細明體" w:hAnsi="新細明體" w:hint="eastAsia"/>
                <w:sz w:val="16"/>
              </w:rPr>
            </w:pP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【活動一】認識不同的醫療資源</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配合課文共同討論西醫、中醫與民俗調理的醫療資源。</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請學生說自己或家人身體有不適感，會選擇哪種醫療資源？為什麼？</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教師說明傳統民俗調理、中醫和西醫醫療提供的服務、醫療方式、價格、方便性各不相同，可以依自己的需求，選擇合法的醫療機構就醫。</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【活動二】醫療服務使用停看聽</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配合課本上的案例，討論在選擇醫療服務時應該注意哪些事項？</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教師強調身體不舒服時，應選擇合格的就醫管道。</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【活動三】認識全民健保</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教師配合保險宣傳短片引起動機。</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詢問學生是否有健保卡？知道健保卡的用途以及使用方式嗎？</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教師說明全民健保是全體國民從出生開始都要參加的保險，每一位參加全民健保的人，健保署都會發一張健保</w:t>
            </w:r>
            <w:r w:rsidRPr="0088028B">
              <w:rPr>
                <w:rFonts w:ascii="新細明體" w:hAnsi="新細明體"/>
                <w:kern w:val="0"/>
                <w:sz w:val="16"/>
                <w:lang w:val="zh-TW"/>
              </w:rPr>
              <w:t>IC</w:t>
            </w:r>
            <w:r w:rsidRPr="0088028B">
              <w:rPr>
                <w:rFonts w:ascii="新細明體" w:hAnsi="新細明體" w:hint="eastAsia"/>
                <w:kern w:val="0"/>
                <w:sz w:val="16"/>
                <w:lang w:val="zh-TW"/>
              </w:rPr>
              <w:t>卡，作為民眾就醫時的證明。</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4.</w:t>
            </w:r>
            <w:r w:rsidRPr="0088028B">
              <w:rPr>
                <w:rFonts w:ascii="新細明體" w:hAnsi="新細明體" w:cs="新細明體" w:hint="eastAsia"/>
                <w:kern w:val="0"/>
                <w:sz w:val="16"/>
                <w:lang w:val="zh-TW"/>
              </w:rPr>
              <w:t>說明全民健保的精神，包括全民納保、自助互助、就醫方便、照顧弱勢等。</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5.</w:t>
            </w:r>
            <w:r w:rsidRPr="0088028B">
              <w:rPr>
                <w:rFonts w:ascii="新細明體" w:hAnsi="新細明體" w:cs="新細明體" w:hint="eastAsia"/>
                <w:kern w:val="0"/>
                <w:sz w:val="16"/>
                <w:lang w:val="zh-TW"/>
              </w:rPr>
              <w:t>教師介紹健保標誌的意義，強調全民健保可以集合大家的力量，一起照顧生病的人，是一種</w:t>
            </w:r>
            <w:r w:rsidRPr="0088028B">
              <w:rPr>
                <w:rFonts w:ascii="新細明體" w:hAnsi="新細明體" w:hint="eastAsia"/>
                <w:kern w:val="0"/>
                <w:sz w:val="16"/>
                <w:lang w:val="zh-TW"/>
              </w:rPr>
              <w:t>大家互助合作、互相幫忙的保險制度。全民平時按照規定繳交保費，生病時就能降低負擔，同時得到適當的醫療照護，更快恢復健康。</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hint="eastAsia"/>
                <w:kern w:val="0"/>
                <w:sz w:val="16"/>
                <w:lang w:val="zh-TW"/>
              </w:rPr>
              <w:t>【活動四】健保Q&amp;A</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lang w:val="zh-TW"/>
              </w:rPr>
              <w:t>教師說明雖繳健保費，但就診時除了掛號費外，要繳交健保的部分負擔，費用依醫療院所層級不同，也有所不同。小病應先到基層診所看病，大病才去大醫院。</w:t>
            </w:r>
          </w:p>
          <w:p w:rsidR="000D168E" w:rsidRPr="0088028B" w:rsidRDefault="000D168E" w:rsidP="00BD21AF">
            <w:pPr>
              <w:autoSpaceDE w:val="0"/>
              <w:autoSpaceDN w:val="0"/>
              <w:spacing w:line="180" w:lineRule="exact"/>
              <w:ind w:left="57" w:right="57"/>
              <w:rPr>
                <w:rFonts w:ascii="新細明體" w:hAnsi="新細明體"/>
                <w:kern w:val="0"/>
                <w:sz w:val="16"/>
                <w:lang w:val="zh-TW"/>
              </w:rPr>
            </w:pPr>
            <w:r w:rsidRPr="0088028B">
              <w:rPr>
                <w:rFonts w:ascii="新細明體" w:hAnsi="新細明體" w:cs="MS Mincho" w:hint="eastAsia"/>
                <w:kern w:val="0"/>
                <w:sz w:val="16"/>
                <w:lang w:val="zh-TW"/>
              </w:rPr>
              <w:t>2.</w:t>
            </w:r>
            <w:r w:rsidRPr="0088028B">
              <w:rPr>
                <w:rFonts w:ascii="新細明體" w:hAnsi="新細明體" w:cs="新細明體" w:hint="eastAsia"/>
                <w:kern w:val="0"/>
                <w:sz w:val="16"/>
                <w:lang w:val="zh-TW"/>
              </w:rPr>
              <w:t>教師引導學生思考全民健保帶來的迷思，請學生自由發表自己的看法。</w:t>
            </w:r>
          </w:p>
          <w:p w:rsidR="000D168E" w:rsidRPr="0088028B" w:rsidRDefault="000D168E" w:rsidP="00BD21AF">
            <w:pPr>
              <w:autoSpaceDE w:val="0"/>
              <w:autoSpaceDN w:val="0"/>
              <w:spacing w:line="180" w:lineRule="exact"/>
              <w:ind w:left="57" w:right="57"/>
              <w:rPr>
                <w:rFonts w:ascii="新細明體" w:hAnsi="新細明體" w:hint="eastAsia"/>
                <w:kern w:val="0"/>
                <w:sz w:val="16"/>
                <w:lang w:val="zh-TW"/>
              </w:rPr>
            </w:pPr>
            <w:r w:rsidRPr="0088028B">
              <w:rPr>
                <w:rFonts w:ascii="新細明體" w:hAnsi="新細明體" w:cs="MS Mincho" w:hint="eastAsia"/>
                <w:kern w:val="0"/>
                <w:sz w:val="16"/>
                <w:lang w:val="zh-TW"/>
              </w:rPr>
              <w:t>3.</w:t>
            </w:r>
            <w:r w:rsidRPr="0088028B">
              <w:rPr>
                <w:rFonts w:ascii="新細明體" w:hAnsi="新細明體" w:cs="新細明體" w:hint="eastAsia"/>
                <w:kern w:val="0"/>
                <w:sz w:val="16"/>
                <w:lang w:val="zh-TW"/>
              </w:rPr>
              <w:t>教師說明如果大家都重複看病拿藥，會浪費我們全民共有的醫療資源。醫療資源就像座水庫，存量有限，應珍惜醫療資源，讓真正有需要的人使用。</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sz w:val="16"/>
                <w:szCs w:val="22"/>
              </w:rPr>
            </w:pPr>
            <w:r w:rsidRPr="0088028B">
              <w:rPr>
                <w:rFonts w:ascii="新細明體" w:hAnsi="新細明體" w:hint="eastAsia"/>
                <w:sz w:val="16"/>
                <w:szCs w:val="22"/>
              </w:rPr>
              <w:t>3</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1.教師蒐集有關不合法醫療行為造成糾紛的案例。</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2.教師蒐集全民健保相關文宣。</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3.學生課前上健保署「兒童健保園地」了解健保相關資訊。</w:t>
            </w:r>
          </w:p>
          <w:p w:rsidR="000D168E" w:rsidRPr="0088028B" w:rsidRDefault="000D168E" w:rsidP="009513E3">
            <w:pPr>
              <w:pStyle w:val="a4"/>
              <w:spacing w:line="240" w:lineRule="atLeast"/>
              <w:ind w:left="57" w:right="57"/>
              <w:jc w:val="left"/>
              <w:rPr>
                <w:rFonts w:eastAsia="新細明體" w:hAnsi="新細明體"/>
                <w:sz w:val="16"/>
              </w:rPr>
            </w:pPr>
          </w:p>
        </w:tc>
        <w:tc>
          <w:tcPr>
            <w:tcW w:w="1276"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1.學生發表</w:t>
            </w:r>
          </w:p>
          <w:p w:rsidR="000D168E" w:rsidRPr="0088028B" w:rsidRDefault="000D168E" w:rsidP="009513E3">
            <w:pPr>
              <w:pStyle w:val="a4"/>
              <w:spacing w:line="240" w:lineRule="atLeast"/>
              <w:ind w:left="57" w:right="57"/>
              <w:jc w:val="left"/>
              <w:rPr>
                <w:rFonts w:eastAsia="新細明體" w:hAnsi="新細明體"/>
                <w:sz w:val="16"/>
              </w:rPr>
            </w:pPr>
            <w:r w:rsidRPr="0088028B">
              <w:rPr>
                <w:rFonts w:eastAsia="新細明體" w:hAnsi="新細明體" w:hint="eastAsia"/>
                <w:sz w:val="16"/>
              </w:rPr>
              <w:t>2.自我評量</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【家政教育】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3-2-5</w:t>
            </w:r>
            <w:r w:rsidRPr="0088028B">
              <w:rPr>
                <w:rFonts w:eastAsia="新細明體" w:hAnsi="新細明體" w:hint="eastAsia"/>
                <w:sz w:val="16"/>
              </w:rPr>
              <w:t>認識基本的消費者權利與義務。</w:t>
            </w:r>
          </w:p>
          <w:p w:rsidR="000D168E" w:rsidRPr="0088028B" w:rsidRDefault="000D168E" w:rsidP="009513E3">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六、文化學習與國際瞭解</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八、運用科技與資訊</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九、主動探索與研究</w:t>
            </w:r>
          </w:p>
          <w:p w:rsidR="000D168E" w:rsidRPr="0088028B" w:rsidRDefault="000D168E" w:rsidP="00331C6D">
            <w:pPr>
              <w:pStyle w:val="a4"/>
              <w:spacing w:line="240" w:lineRule="atLeast"/>
              <w:ind w:left="57" w:right="57"/>
              <w:rPr>
                <w:rFonts w:eastAsia="新細明體" w:hAnsi="新細明體" w:hint="eastAsia"/>
                <w:sz w:val="16"/>
              </w:rPr>
            </w:pPr>
            <w:r w:rsidRPr="0088028B">
              <w:rPr>
                <w:rFonts w:eastAsia="新細明體" w:hAnsi="新細明體" w:hint="eastAsia"/>
                <w:sz w:val="16"/>
              </w:rPr>
              <w:t>十、獨立思考與解決問題</w:t>
            </w:r>
          </w:p>
        </w:tc>
      </w:tr>
      <w:tr w:rsidR="000D168E" w:rsidRPr="0088028B" w:rsidTr="001155EB">
        <w:tblPrEx>
          <w:tblCellMar>
            <w:top w:w="0" w:type="dxa"/>
            <w:bottom w:w="0" w:type="dxa"/>
          </w:tblCellMar>
        </w:tblPrEx>
        <w:trPr>
          <w:cantSplit/>
          <w:trHeight w:val="7169"/>
          <w:jc w:val="center"/>
        </w:trPr>
        <w:tc>
          <w:tcPr>
            <w:tcW w:w="386" w:type="dxa"/>
            <w:textDirection w:val="tbRlV"/>
            <w:vAlign w:val="center"/>
          </w:tcPr>
          <w:p w:rsidR="000D168E" w:rsidRPr="0088028B" w:rsidRDefault="003F0A02">
            <w:pPr>
              <w:jc w:val="center"/>
              <w:rPr>
                <w:rFonts w:ascii="新細明體" w:hAnsi="新細明體" w:hint="eastAsia"/>
                <w:w w:val="120"/>
                <w:sz w:val="16"/>
              </w:rPr>
            </w:pPr>
            <w:r>
              <w:rPr>
                <w:rFonts w:ascii="新細明體" w:hAnsi="新細明體" w:hint="eastAsia"/>
                <w:w w:val="120"/>
                <w:sz w:val="16"/>
              </w:rPr>
              <w:lastRenderedPageBreak/>
              <w:t>廿</w:t>
            </w:r>
            <w:r w:rsidR="000D168E" w:rsidRPr="0088028B">
              <w:rPr>
                <w:rFonts w:ascii="新細明體" w:hAnsi="新細明體" w:hint="eastAsia"/>
                <w:w w:val="120"/>
                <w:sz w:val="16"/>
              </w:rPr>
              <w:t>一</w:t>
            </w:r>
          </w:p>
        </w:tc>
        <w:tc>
          <w:tcPr>
            <w:tcW w:w="569" w:type="dxa"/>
            <w:vAlign w:val="center"/>
          </w:tcPr>
          <w:p w:rsidR="000D168E" w:rsidRPr="00A15FF7" w:rsidRDefault="000D168E" w:rsidP="00DE586B">
            <w:pPr>
              <w:jc w:val="center"/>
              <w:rPr>
                <w:rFonts w:ascii="新細明體" w:hAnsi="新細明體"/>
                <w:sz w:val="16"/>
                <w:szCs w:val="16"/>
              </w:rPr>
            </w:pPr>
            <w:r w:rsidRPr="00A15FF7">
              <w:rPr>
                <w:rFonts w:ascii="新細明體" w:hAnsi="新細明體"/>
                <w:sz w:val="16"/>
                <w:szCs w:val="16"/>
              </w:rPr>
              <w:t>1</w:t>
            </w:r>
            <w:r w:rsidRPr="001E2DCE">
              <w:rPr>
                <w:rFonts w:ascii="新細明體" w:hAnsi="新細明體" w:hint="eastAsia"/>
                <w:sz w:val="16"/>
                <w:szCs w:val="16"/>
              </w:rPr>
              <w:t>/</w:t>
            </w:r>
            <w:r w:rsidRPr="00A15FF7">
              <w:rPr>
                <w:rFonts w:ascii="新細明體" w:hAnsi="新細明體"/>
                <w:sz w:val="16"/>
                <w:szCs w:val="16"/>
              </w:rPr>
              <w:t>13</w:t>
            </w:r>
          </w:p>
          <w:p w:rsidR="000D168E" w:rsidRPr="00A15FF7" w:rsidRDefault="000D168E" w:rsidP="00DE586B">
            <w:pPr>
              <w:jc w:val="center"/>
              <w:rPr>
                <w:rFonts w:ascii="新細明體" w:hAnsi="新細明體"/>
                <w:sz w:val="16"/>
                <w:szCs w:val="16"/>
              </w:rPr>
            </w:pPr>
            <w:r w:rsidRPr="00A15FF7">
              <w:rPr>
                <w:rFonts w:ascii="新細明體" w:hAnsi="新細明體" w:hint="eastAsia"/>
                <w:sz w:val="16"/>
                <w:szCs w:val="16"/>
              </w:rPr>
              <w:t>︱</w:t>
            </w:r>
          </w:p>
          <w:p w:rsidR="000D168E" w:rsidRPr="00A15FF7" w:rsidRDefault="000D168E" w:rsidP="00DE586B">
            <w:pPr>
              <w:jc w:val="center"/>
              <w:rPr>
                <w:rFonts w:ascii="新細明體" w:hAnsi="新細明體" w:hint="eastAsia"/>
                <w:sz w:val="16"/>
                <w:szCs w:val="16"/>
              </w:rPr>
            </w:pPr>
            <w:r w:rsidRPr="00A15FF7">
              <w:rPr>
                <w:rFonts w:ascii="新細明體" w:hAnsi="新細明體"/>
                <w:sz w:val="16"/>
                <w:szCs w:val="16"/>
              </w:rPr>
              <w:t>1</w:t>
            </w:r>
            <w:r w:rsidRPr="001E2DCE">
              <w:rPr>
                <w:rFonts w:ascii="新細明體" w:hAnsi="新細明體" w:hint="eastAsia"/>
                <w:sz w:val="16"/>
                <w:szCs w:val="16"/>
              </w:rPr>
              <w:t>/</w:t>
            </w:r>
            <w:r w:rsidRPr="00A15FF7">
              <w:rPr>
                <w:rFonts w:ascii="新細明體" w:hAnsi="新細明體"/>
                <w:sz w:val="16"/>
                <w:szCs w:val="16"/>
              </w:rPr>
              <w:t>19</w:t>
            </w:r>
          </w:p>
        </w:tc>
        <w:tc>
          <w:tcPr>
            <w:tcW w:w="448" w:type="dxa"/>
            <w:textDirection w:val="tbRlV"/>
            <w:vAlign w:val="center"/>
          </w:tcPr>
          <w:p w:rsidR="000D168E" w:rsidRPr="0088028B" w:rsidRDefault="000D168E" w:rsidP="009513E3">
            <w:pPr>
              <w:ind w:left="113" w:right="113"/>
              <w:jc w:val="center"/>
              <w:rPr>
                <w:rFonts w:ascii="新細明體" w:hAnsi="新細明體"/>
                <w:sz w:val="16"/>
                <w:szCs w:val="16"/>
              </w:rPr>
            </w:pPr>
            <w:r w:rsidRPr="0088028B">
              <w:rPr>
                <w:rFonts w:ascii="新細明體" w:hAnsi="新細明體" w:hint="eastAsia"/>
                <w:sz w:val="16"/>
                <w:szCs w:val="16"/>
              </w:rPr>
              <w:t>六、健康防護罩</w:t>
            </w:r>
          </w:p>
        </w:tc>
        <w:tc>
          <w:tcPr>
            <w:tcW w:w="448" w:type="dxa"/>
            <w:textDirection w:val="tbRlV"/>
            <w:vAlign w:val="center"/>
          </w:tcPr>
          <w:p w:rsidR="000D168E" w:rsidRPr="0088028B" w:rsidRDefault="000D168E" w:rsidP="009513E3">
            <w:pPr>
              <w:ind w:left="97" w:right="113"/>
              <w:jc w:val="center"/>
              <w:rPr>
                <w:rFonts w:ascii="新細明體" w:hAnsi="新細明體"/>
                <w:sz w:val="16"/>
                <w:szCs w:val="16"/>
              </w:rPr>
            </w:pPr>
            <w:r w:rsidRPr="0088028B">
              <w:rPr>
                <w:rFonts w:ascii="新細明體" w:hAnsi="新細明體" w:hint="eastAsia"/>
                <w:sz w:val="16"/>
                <w:szCs w:val="16"/>
              </w:rPr>
              <w:t>就醫有一套</w:t>
            </w:r>
          </w:p>
        </w:tc>
        <w:tc>
          <w:tcPr>
            <w:tcW w:w="1438" w:type="dxa"/>
          </w:tcPr>
          <w:p w:rsidR="000D168E" w:rsidRPr="0088028B" w:rsidRDefault="000D168E" w:rsidP="00EC25EB">
            <w:pPr>
              <w:pStyle w:val="a4"/>
              <w:spacing w:line="240" w:lineRule="atLeast"/>
              <w:ind w:left="57" w:right="57"/>
              <w:rPr>
                <w:rFonts w:eastAsia="新細明體" w:hAnsi="新細明體" w:hint="eastAsia"/>
                <w:sz w:val="16"/>
              </w:rPr>
            </w:pPr>
            <w:r w:rsidRPr="0088028B">
              <w:rPr>
                <w:rFonts w:eastAsia="新細明體" w:hAnsi="新細明體"/>
                <w:sz w:val="16"/>
              </w:rPr>
              <w:t>7-2-2</w:t>
            </w:r>
            <w:r w:rsidRPr="0088028B">
              <w:rPr>
                <w:rFonts w:eastAsia="新細明體" w:hAnsi="新細明體" w:hint="eastAsia"/>
                <w:sz w:val="16"/>
              </w:rPr>
              <w:t>討論社會文化因素對健康與運動的服務及產品選擇之影響。</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7-2-3</w:t>
            </w:r>
            <w:r w:rsidRPr="0088028B">
              <w:rPr>
                <w:rFonts w:eastAsia="新細明體" w:hAnsi="新細明體" w:hint="eastAsia"/>
                <w:sz w:val="16"/>
              </w:rPr>
              <w:t>確認消費者在健康相關事物上的權利與義務。</w:t>
            </w:r>
          </w:p>
          <w:p w:rsidR="000D168E" w:rsidRPr="0088028B" w:rsidRDefault="003E098C" w:rsidP="009513E3">
            <w:pPr>
              <w:pStyle w:val="a4"/>
              <w:spacing w:line="240" w:lineRule="atLeast"/>
              <w:ind w:left="57" w:right="57"/>
              <w:jc w:val="left"/>
              <w:rPr>
                <w:rFonts w:eastAsia="新細明體" w:hAnsi="新細明體" w:hint="eastAsia"/>
                <w:sz w:val="16"/>
              </w:rPr>
            </w:pPr>
            <w:r w:rsidRPr="00C0471C">
              <w:rPr>
                <w:rFonts w:eastAsia="新細明體" w:hAnsi="新細明體" w:hint="eastAsia"/>
                <w:sz w:val="16"/>
              </w:rPr>
              <w:t>【總複習】</w:t>
            </w:r>
          </w:p>
        </w:tc>
        <w:tc>
          <w:tcPr>
            <w:tcW w:w="1701"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1.</w:t>
            </w:r>
            <w:r w:rsidRPr="0088028B">
              <w:rPr>
                <w:rFonts w:eastAsia="新細明體" w:hAnsi="新細明體" w:hint="eastAsia"/>
                <w:sz w:val="16"/>
              </w:rPr>
              <w:t>具備正確就醫的知識和行為。</w:t>
            </w:r>
          </w:p>
          <w:p w:rsidR="000D168E" w:rsidRPr="0088028B" w:rsidRDefault="000D168E" w:rsidP="00CB3844">
            <w:pPr>
              <w:pStyle w:val="a4"/>
              <w:spacing w:line="240" w:lineRule="atLeast"/>
              <w:ind w:left="57" w:right="57"/>
              <w:rPr>
                <w:rFonts w:eastAsia="新細明體" w:hAnsi="新細明體" w:hint="eastAsia"/>
                <w:sz w:val="16"/>
              </w:rPr>
            </w:pPr>
            <w:r w:rsidRPr="0088028B">
              <w:rPr>
                <w:rFonts w:eastAsia="新細明體" w:hAnsi="新細明體" w:hint="eastAsia"/>
                <w:sz w:val="16"/>
              </w:rPr>
              <w:t>2.了解醫療服務使用的注意事項。</w:t>
            </w:r>
          </w:p>
          <w:p w:rsidR="000D168E" w:rsidRPr="0088028B" w:rsidRDefault="000D168E" w:rsidP="00CB3844">
            <w:pPr>
              <w:pStyle w:val="a4"/>
              <w:spacing w:line="240" w:lineRule="atLeast"/>
              <w:ind w:left="57" w:right="57"/>
              <w:rPr>
                <w:rFonts w:eastAsia="新細明體" w:hAnsi="新細明體" w:hint="eastAsia"/>
                <w:sz w:val="16"/>
              </w:rPr>
            </w:pPr>
            <w:r w:rsidRPr="0088028B">
              <w:rPr>
                <w:rFonts w:eastAsia="新細明體" w:hAnsi="新細明體" w:hint="eastAsia"/>
                <w:sz w:val="16"/>
              </w:rPr>
              <w:t>3.認識醫療服務使用者的權利與義務。</w:t>
            </w:r>
          </w:p>
          <w:p w:rsidR="000D168E" w:rsidRPr="0088028B" w:rsidRDefault="000D168E" w:rsidP="00CB3844">
            <w:pPr>
              <w:pStyle w:val="a4"/>
              <w:spacing w:line="240" w:lineRule="atLeast"/>
              <w:ind w:left="57" w:right="57"/>
              <w:rPr>
                <w:rFonts w:eastAsia="新細明體" w:hAnsi="新細明體" w:hint="eastAsia"/>
                <w:sz w:val="16"/>
              </w:rPr>
            </w:pPr>
            <w:r w:rsidRPr="0088028B">
              <w:rPr>
                <w:rFonts w:eastAsia="新細明體" w:hAnsi="新細明體" w:hint="eastAsia"/>
                <w:sz w:val="16"/>
              </w:rPr>
              <w:t>4.檢視自己的醫療服務使用行為。</w:t>
            </w:r>
          </w:p>
        </w:tc>
        <w:tc>
          <w:tcPr>
            <w:tcW w:w="5386" w:type="dxa"/>
          </w:tcPr>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【活動一】就醫知識王</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rPr>
              <w:t>教</w:t>
            </w:r>
            <w:r w:rsidRPr="0088028B">
              <w:rPr>
                <w:rFonts w:ascii="新細明體" w:hAnsi="新細明體" w:hint="eastAsia"/>
                <w:kern w:val="0"/>
                <w:sz w:val="16"/>
              </w:rPr>
              <w:t>師配合課本內容說明就醫步驟與注意事項：</w:t>
            </w:r>
            <w:r w:rsidRPr="0088028B">
              <w:rPr>
                <w:rFonts w:ascii="新細明體" w:hAnsi="新細明體"/>
                <w:kern w:val="0"/>
                <w:sz w:val="16"/>
              </w:rPr>
              <w:t>(1)</w:t>
            </w:r>
            <w:r w:rsidRPr="0088028B">
              <w:rPr>
                <w:rFonts w:ascii="新細明體" w:hAnsi="新細明體" w:hint="eastAsia"/>
                <w:kern w:val="0"/>
                <w:sz w:val="16"/>
              </w:rPr>
              <w:t>發現自己生病該怎麼辦？</w:t>
            </w:r>
            <w:r w:rsidRPr="0088028B">
              <w:rPr>
                <w:rFonts w:ascii="新細明體" w:hAnsi="新細明體"/>
                <w:kern w:val="0"/>
                <w:sz w:val="16"/>
              </w:rPr>
              <w:t>(2)</w:t>
            </w:r>
            <w:r w:rsidRPr="0088028B">
              <w:rPr>
                <w:rFonts w:ascii="新細明體" w:hAnsi="新細明體" w:hint="eastAsia"/>
                <w:kern w:val="0"/>
                <w:sz w:val="16"/>
              </w:rPr>
              <w:t>如何找尋醫療資源？</w:t>
            </w:r>
            <w:r w:rsidRPr="0088028B">
              <w:rPr>
                <w:rFonts w:ascii="新細明體" w:hAnsi="新細明體"/>
                <w:kern w:val="0"/>
                <w:sz w:val="16"/>
              </w:rPr>
              <w:t>(3)</w:t>
            </w:r>
            <w:r w:rsidRPr="0088028B">
              <w:rPr>
                <w:rFonts w:ascii="新細明體" w:hAnsi="新細明體" w:hint="eastAsia"/>
                <w:kern w:val="0"/>
                <w:sz w:val="16"/>
              </w:rPr>
              <w:t>看診時要對醫師說些什麼，才能幫助醫師做正確的診斷？</w:t>
            </w:r>
            <w:r w:rsidRPr="0088028B">
              <w:rPr>
                <w:rFonts w:ascii="新細明體" w:hAnsi="新細明體"/>
                <w:kern w:val="0"/>
                <w:sz w:val="16"/>
              </w:rPr>
              <w:t>(4)</w:t>
            </w:r>
            <w:r w:rsidRPr="0088028B">
              <w:rPr>
                <w:rFonts w:ascii="新細明體" w:hAnsi="新細明體" w:hint="eastAsia"/>
                <w:kern w:val="0"/>
                <w:sz w:val="16"/>
              </w:rPr>
              <w:t>領藥時，可以向藥師請教哪些問題？</w:t>
            </w:r>
            <w:r w:rsidRPr="0088028B">
              <w:rPr>
                <w:rFonts w:ascii="新細明體" w:hAnsi="新細明體"/>
                <w:kern w:val="0"/>
                <w:sz w:val="16"/>
              </w:rPr>
              <w:t>(5)</w:t>
            </w:r>
            <w:r w:rsidRPr="0088028B">
              <w:rPr>
                <w:rFonts w:ascii="新細明體" w:hAnsi="新細明體" w:hint="eastAsia"/>
                <w:kern w:val="0"/>
                <w:sz w:val="16"/>
              </w:rPr>
              <w:t>就醫後要注意什麼？</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教師請學生發表自己的就醫經驗並提出改進方法。</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教師歸納看病時先去住家附近的基層診所就診，如果需要進一步治療或手術，醫師會建議轉診至指定醫院接受治療。</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【活動二】說清楚問明白</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rPr>
              <w:t>教師說明在看病前先做好準備，把身體狀況和症狀記錄下來，看診時描述清楚，幫助醫師正確診斷。病人有「問的權利」，別因醫學知識不夠而不好意</w:t>
            </w:r>
            <w:r w:rsidRPr="0088028B">
              <w:rPr>
                <w:rFonts w:ascii="新細明體" w:hAnsi="新細明體" w:hint="eastAsia"/>
                <w:kern w:val="0"/>
                <w:sz w:val="16"/>
              </w:rPr>
              <w:t>思開口，因醫生可能不清楚病人的需求。對醫生的解釋有不明白，應提出請醫生再說明一次。</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學生分組演練就醫時如何與醫師有效的溝通，教師在各組演練過程給予回饋。</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針對演練是否抓住重點、時間掌控是否恰當、表達是否清晰、肢體動作是否合宜等，請各組互相提供意見。聰明的病人在就醫時要把握短暫的問診時間，清楚描述病情並且主動發問，保護自己的權益。</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hint="eastAsia"/>
                <w:kern w:val="0"/>
                <w:sz w:val="16"/>
              </w:rPr>
              <w:t>【活動三】醫療服務使用大闖關</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lang w:val="zh-TW"/>
              </w:rPr>
              <w:t>1.</w:t>
            </w:r>
            <w:r w:rsidRPr="0088028B">
              <w:rPr>
                <w:rFonts w:ascii="新細明體" w:hAnsi="新細明體" w:cs="新細明體" w:hint="eastAsia"/>
                <w:kern w:val="0"/>
                <w:sz w:val="16"/>
              </w:rPr>
              <w:t>教師詢問學生在進行醫療服務使用時，是否能表現理性且負責任的行為？說明闖關活動的規則：</w:t>
            </w:r>
            <w:r w:rsidRPr="0088028B">
              <w:rPr>
                <w:rFonts w:ascii="新細明體" w:hAnsi="新細明體"/>
                <w:kern w:val="0"/>
                <w:sz w:val="16"/>
              </w:rPr>
              <w:t>(1)</w:t>
            </w:r>
            <w:r w:rsidRPr="0088028B">
              <w:rPr>
                <w:rFonts w:ascii="新細明體" w:hAnsi="新細明體" w:hint="eastAsia"/>
                <w:kern w:val="0"/>
                <w:sz w:val="16"/>
              </w:rPr>
              <w:t>選出六個關主。</w:t>
            </w:r>
            <w:r w:rsidRPr="0088028B">
              <w:rPr>
                <w:rFonts w:ascii="新細明體" w:hAnsi="新細明體"/>
                <w:kern w:val="0"/>
                <w:sz w:val="16"/>
              </w:rPr>
              <w:t>(2)</w:t>
            </w:r>
            <w:r w:rsidRPr="0088028B">
              <w:rPr>
                <w:rFonts w:ascii="新細明體" w:hAnsi="新細明體" w:hint="eastAsia"/>
                <w:kern w:val="0"/>
                <w:sz w:val="16"/>
              </w:rPr>
              <w:t>全班分成六組，闖關時以小組為單位一起活動，但每個人皆需闖關。</w:t>
            </w:r>
            <w:r w:rsidRPr="0088028B">
              <w:rPr>
                <w:rFonts w:ascii="新細明體" w:hAnsi="新細明體"/>
                <w:kern w:val="0"/>
                <w:sz w:val="16"/>
              </w:rPr>
              <w:t>(3)</w:t>
            </w:r>
            <w:r w:rsidRPr="0088028B">
              <w:rPr>
                <w:rFonts w:ascii="新細明體" w:hAnsi="新細明體" w:hint="eastAsia"/>
                <w:kern w:val="0"/>
                <w:sz w:val="16"/>
              </w:rPr>
              <w:t>闖關成功由關主簽名認證。</w:t>
            </w:r>
          </w:p>
          <w:p w:rsidR="000D168E" w:rsidRPr="0088028B" w:rsidRDefault="000D168E" w:rsidP="00BD21AF">
            <w:pPr>
              <w:autoSpaceDE w:val="0"/>
              <w:autoSpaceDN w:val="0"/>
              <w:spacing w:line="180" w:lineRule="exact"/>
              <w:ind w:left="57" w:right="57"/>
              <w:rPr>
                <w:rFonts w:ascii="新細明體" w:hAnsi="新細明體"/>
                <w:kern w:val="0"/>
                <w:sz w:val="16"/>
              </w:rPr>
            </w:pPr>
            <w:r w:rsidRPr="0088028B">
              <w:rPr>
                <w:rFonts w:ascii="新細明體" w:hAnsi="新細明體" w:cs="MS Mincho" w:hint="eastAsia"/>
                <w:kern w:val="0"/>
                <w:sz w:val="16"/>
              </w:rPr>
              <w:t>2.</w:t>
            </w:r>
            <w:r w:rsidRPr="0088028B">
              <w:rPr>
                <w:rFonts w:ascii="新細明體" w:hAnsi="新細明體" w:cs="新細明體" w:hint="eastAsia"/>
                <w:kern w:val="0"/>
                <w:sz w:val="16"/>
              </w:rPr>
              <w:t>進行闖關活動</w:t>
            </w:r>
            <w:r w:rsidRPr="0088028B">
              <w:rPr>
                <w:rFonts w:ascii="新細明體" w:hAnsi="新細明體"/>
                <w:kern w:val="0"/>
                <w:sz w:val="16"/>
              </w:rPr>
              <w:t>(1)</w:t>
            </w:r>
            <w:r w:rsidRPr="0088028B">
              <w:rPr>
                <w:rFonts w:ascii="新細明體" w:hAnsi="新細明體" w:hint="eastAsia"/>
                <w:kern w:val="0"/>
                <w:sz w:val="16"/>
              </w:rPr>
              <w:t>請說出你生病時看病的醫療院所名稱，它屬於基層診所還是其他醫療機構呢？</w:t>
            </w:r>
            <w:r w:rsidRPr="0088028B">
              <w:rPr>
                <w:rFonts w:ascii="新細明體" w:hAnsi="新細明體"/>
                <w:kern w:val="0"/>
                <w:sz w:val="16"/>
              </w:rPr>
              <w:t>(2)</w:t>
            </w:r>
            <w:r w:rsidRPr="0088028B">
              <w:rPr>
                <w:rFonts w:ascii="新細明體" w:hAnsi="新細明體" w:hint="eastAsia"/>
                <w:kern w:val="0"/>
                <w:sz w:val="16"/>
              </w:rPr>
              <w:t>你有固定去看病的醫師嗎？生病時你會先到附近診所看病嗎？</w:t>
            </w:r>
            <w:r w:rsidRPr="0088028B">
              <w:rPr>
                <w:rFonts w:ascii="新細明體" w:hAnsi="新細明體"/>
                <w:kern w:val="0"/>
                <w:sz w:val="16"/>
              </w:rPr>
              <w:t>(3)</w:t>
            </w:r>
            <w:r w:rsidRPr="0088028B">
              <w:rPr>
                <w:rFonts w:ascii="新細明體" w:hAnsi="新細明體" w:hint="eastAsia"/>
                <w:kern w:val="0"/>
                <w:sz w:val="16"/>
              </w:rPr>
              <w:t>看病時你會檢視醫師證書和看診醫師本人是否一致嗎？</w:t>
            </w:r>
            <w:r w:rsidRPr="0088028B">
              <w:rPr>
                <w:rFonts w:ascii="新細明體" w:hAnsi="新細明體"/>
                <w:kern w:val="0"/>
                <w:sz w:val="16"/>
              </w:rPr>
              <w:t>(4)</w:t>
            </w:r>
            <w:r w:rsidRPr="0088028B">
              <w:rPr>
                <w:rFonts w:ascii="新細明體" w:hAnsi="新細明體" w:hint="eastAsia"/>
                <w:kern w:val="0"/>
                <w:sz w:val="16"/>
              </w:rPr>
              <w:t>看病時你能清楚陳述病情，有問題時也會當場請教醫師嗎</w:t>
            </w:r>
            <w:r w:rsidRPr="0088028B">
              <w:rPr>
                <w:rFonts w:ascii="新細明體" w:hAnsi="新細明體"/>
                <w:kern w:val="0"/>
                <w:sz w:val="16"/>
              </w:rPr>
              <w:t>?(5)</w:t>
            </w:r>
            <w:r w:rsidRPr="0088028B">
              <w:rPr>
                <w:rFonts w:ascii="新細明體" w:hAnsi="新細明體" w:hint="eastAsia"/>
                <w:kern w:val="0"/>
                <w:sz w:val="16"/>
              </w:rPr>
              <w:t>醫師開藥給你時，你會問哪些問題？</w:t>
            </w:r>
            <w:r w:rsidRPr="0088028B">
              <w:rPr>
                <w:rFonts w:ascii="新細明體" w:hAnsi="新細明體"/>
                <w:kern w:val="0"/>
                <w:sz w:val="16"/>
              </w:rPr>
              <w:t>(6)</w:t>
            </w:r>
            <w:r w:rsidRPr="0088028B">
              <w:rPr>
                <w:rFonts w:ascii="新細明體" w:hAnsi="新細明體" w:hint="eastAsia"/>
                <w:kern w:val="0"/>
                <w:sz w:val="16"/>
              </w:rPr>
              <w:t>你會配合藥師的指示用藥嗎？</w:t>
            </w:r>
            <w:r w:rsidRPr="0088028B">
              <w:rPr>
                <w:rFonts w:ascii="新細明體" w:hAnsi="新細明體"/>
                <w:kern w:val="0"/>
                <w:sz w:val="16"/>
              </w:rPr>
              <w:t>(7)</w:t>
            </w:r>
            <w:r w:rsidRPr="0088028B">
              <w:rPr>
                <w:rFonts w:ascii="新細明體" w:hAnsi="新細明體" w:hint="eastAsia"/>
                <w:kern w:val="0"/>
                <w:sz w:val="16"/>
              </w:rPr>
              <w:t>你上次看病是什麼時候？你平時會如何注意預防感冒，維持身體健康呢？</w:t>
            </w:r>
            <w:r w:rsidRPr="0088028B">
              <w:rPr>
                <w:rFonts w:ascii="新細明體" w:hAnsi="新細明體"/>
                <w:kern w:val="0"/>
                <w:sz w:val="16"/>
              </w:rPr>
              <w:t>(8)</w:t>
            </w:r>
            <w:r w:rsidRPr="0088028B">
              <w:rPr>
                <w:rFonts w:ascii="新細明體" w:hAnsi="新細明體" w:hint="eastAsia"/>
                <w:kern w:val="0"/>
                <w:sz w:val="16"/>
              </w:rPr>
              <w:t>機智問答時間：學生抽號碼牌並回答問題。</w:t>
            </w:r>
          </w:p>
          <w:p w:rsidR="000D168E" w:rsidRPr="0088028B" w:rsidRDefault="000D168E" w:rsidP="00BD21AF">
            <w:pPr>
              <w:autoSpaceDE w:val="0"/>
              <w:autoSpaceDN w:val="0"/>
              <w:spacing w:line="180" w:lineRule="exact"/>
              <w:ind w:left="57" w:right="57"/>
              <w:rPr>
                <w:rFonts w:ascii="新細明體" w:hAnsi="新細明體" w:hint="eastAsia"/>
                <w:kern w:val="0"/>
                <w:sz w:val="16"/>
              </w:rPr>
            </w:pPr>
            <w:r w:rsidRPr="0088028B">
              <w:rPr>
                <w:rFonts w:ascii="新細明體" w:hAnsi="新細明體" w:cs="MS Mincho" w:hint="eastAsia"/>
                <w:kern w:val="0"/>
                <w:sz w:val="16"/>
              </w:rPr>
              <w:t>3.</w:t>
            </w:r>
            <w:r w:rsidRPr="0088028B">
              <w:rPr>
                <w:rFonts w:ascii="新細明體" w:hAnsi="新細明體" w:cs="新細明體" w:hint="eastAsia"/>
                <w:kern w:val="0"/>
                <w:sz w:val="16"/>
              </w:rPr>
              <w:t>請學生統計自己一共通過幾個關卡的考驗，教師鼓勵表現優良者。歸納出聰明的醫療服務使用者知道自己的權利和義務，也會在生活中實踐以達到健康生活為目的。</w:t>
            </w:r>
          </w:p>
        </w:tc>
        <w:tc>
          <w:tcPr>
            <w:tcW w:w="567" w:type="dxa"/>
            <w:vAlign w:val="center"/>
          </w:tcPr>
          <w:p w:rsidR="000D168E" w:rsidRPr="0088028B" w:rsidRDefault="000D168E" w:rsidP="00A25128">
            <w:pPr>
              <w:adjustRightInd w:val="0"/>
              <w:spacing w:line="240" w:lineRule="atLeast"/>
              <w:ind w:left="57" w:right="57"/>
              <w:jc w:val="center"/>
              <w:rPr>
                <w:rFonts w:ascii="新細明體" w:hAnsi="新細明體" w:hint="eastAsia"/>
                <w:sz w:val="16"/>
                <w:szCs w:val="22"/>
              </w:rPr>
            </w:pPr>
            <w:r w:rsidRPr="0088028B">
              <w:rPr>
                <w:rFonts w:ascii="新細明體" w:hAnsi="新細明體" w:hint="eastAsia"/>
                <w:sz w:val="16"/>
                <w:szCs w:val="22"/>
              </w:rPr>
              <w:t>3</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師生共同安排闖關活動各關卡的位置及動線。</w:t>
            </w:r>
          </w:p>
          <w:p w:rsidR="000D168E" w:rsidRPr="0088028B" w:rsidRDefault="000D168E" w:rsidP="009513E3">
            <w:pPr>
              <w:pStyle w:val="a4"/>
              <w:spacing w:line="240" w:lineRule="atLeast"/>
              <w:ind w:left="57" w:right="57"/>
              <w:jc w:val="left"/>
              <w:rPr>
                <w:rFonts w:eastAsia="新細明體" w:hAnsi="新細明體"/>
                <w:sz w:val="16"/>
              </w:rPr>
            </w:pPr>
          </w:p>
        </w:tc>
        <w:tc>
          <w:tcPr>
            <w:tcW w:w="1276"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1.學生發表</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2.實際演練</w:t>
            </w:r>
          </w:p>
          <w:p w:rsidR="000D168E" w:rsidRPr="0088028B" w:rsidRDefault="000D168E" w:rsidP="009513E3">
            <w:pPr>
              <w:pStyle w:val="a4"/>
              <w:spacing w:line="240" w:lineRule="atLeast"/>
              <w:ind w:left="57" w:right="57"/>
              <w:rPr>
                <w:rFonts w:eastAsia="新細明體" w:hAnsi="新細明體" w:hint="eastAsia"/>
                <w:sz w:val="16"/>
              </w:rPr>
            </w:pPr>
            <w:r w:rsidRPr="0088028B">
              <w:rPr>
                <w:rFonts w:eastAsia="新細明體" w:hAnsi="新細明體" w:hint="eastAsia"/>
                <w:sz w:val="16"/>
              </w:rPr>
              <w:t>3.提問回答</w:t>
            </w:r>
          </w:p>
          <w:p w:rsidR="000D168E" w:rsidRPr="0088028B" w:rsidRDefault="000D168E" w:rsidP="009513E3">
            <w:pPr>
              <w:pStyle w:val="a4"/>
              <w:spacing w:line="240" w:lineRule="atLeast"/>
              <w:ind w:left="57" w:right="57"/>
              <w:jc w:val="left"/>
              <w:rPr>
                <w:rFonts w:eastAsia="新細明體" w:hAnsi="新細明體"/>
                <w:sz w:val="16"/>
              </w:rPr>
            </w:pPr>
            <w:r w:rsidRPr="0088028B">
              <w:rPr>
                <w:rFonts w:eastAsia="新細明體" w:hAnsi="新細明體" w:hint="eastAsia"/>
                <w:sz w:val="16"/>
              </w:rPr>
              <w:t>4.教師觀察</w:t>
            </w:r>
          </w:p>
        </w:tc>
        <w:tc>
          <w:tcPr>
            <w:tcW w:w="1134" w:type="dxa"/>
          </w:tcPr>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hint="eastAsia"/>
                <w:sz w:val="16"/>
              </w:rPr>
              <w:t>【家政教育】</w:t>
            </w:r>
          </w:p>
          <w:p w:rsidR="000D168E" w:rsidRPr="0088028B" w:rsidRDefault="000D168E" w:rsidP="009513E3">
            <w:pPr>
              <w:pStyle w:val="a4"/>
              <w:spacing w:line="240" w:lineRule="atLeast"/>
              <w:ind w:left="57" w:right="57"/>
              <w:jc w:val="left"/>
              <w:rPr>
                <w:rFonts w:eastAsia="新細明體" w:hAnsi="新細明體" w:hint="eastAsia"/>
                <w:sz w:val="16"/>
              </w:rPr>
            </w:pPr>
            <w:r w:rsidRPr="0088028B">
              <w:rPr>
                <w:rFonts w:eastAsia="新細明體" w:hAnsi="新細明體"/>
                <w:sz w:val="16"/>
              </w:rPr>
              <w:t>3-2-5</w:t>
            </w:r>
            <w:r w:rsidRPr="0088028B">
              <w:rPr>
                <w:rFonts w:eastAsia="新細明體" w:hAnsi="新細明體" w:hint="eastAsia"/>
                <w:sz w:val="16"/>
              </w:rPr>
              <w:t>認識基本的消費者權利與義務。</w:t>
            </w:r>
          </w:p>
          <w:p w:rsidR="000D168E" w:rsidRPr="0088028B" w:rsidRDefault="000D168E" w:rsidP="009513E3">
            <w:pPr>
              <w:pStyle w:val="a4"/>
              <w:spacing w:line="240" w:lineRule="atLeast"/>
              <w:ind w:left="57" w:right="57"/>
              <w:jc w:val="left"/>
              <w:rPr>
                <w:rFonts w:eastAsia="新細明體" w:hAnsi="新細明體" w:hint="eastAsia"/>
                <w:sz w:val="16"/>
              </w:rPr>
            </w:pPr>
          </w:p>
        </w:tc>
        <w:tc>
          <w:tcPr>
            <w:tcW w:w="1110" w:type="dxa"/>
          </w:tcPr>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六、文化學習與國際瞭解</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八、運用科技與資訊</w:t>
            </w:r>
          </w:p>
          <w:p w:rsidR="000D168E" w:rsidRPr="0088028B" w:rsidRDefault="000D168E" w:rsidP="009513E3">
            <w:pPr>
              <w:pStyle w:val="a4"/>
              <w:spacing w:line="240" w:lineRule="atLeast"/>
              <w:ind w:left="57" w:right="57"/>
              <w:rPr>
                <w:rFonts w:eastAsia="新細明體" w:hAnsi="新細明體"/>
                <w:sz w:val="16"/>
              </w:rPr>
            </w:pPr>
            <w:r w:rsidRPr="0088028B">
              <w:rPr>
                <w:rFonts w:eastAsia="新細明體" w:hAnsi="新細明體" w:hint="eastAsia"/>
                <w:sz w:val="16"/>
              </w:rPr>
              <w:t>九、主動探索與研究</w:t>
            </w:r>
          </w:p>
          <w:p w:rsidR="000D168E" w:rsidRPr="0088028B" w:rsidRDefault="000D168E" w:rsidP="00331C6D">
            <w:pPr>
              <w:pStyle w:val="a4"/>
              <w:spacing w:line="240" w:lineRule="atLeast"/>
              <w:ind w:left="57" w:right="57"/>
              <w:rPr>
                <w:rFonts w:eastAsia="新細明體" w:hAnsi="新細明體" w:hint="eastAsia"/>
                <w:sz w:val="16"/>
              </w:rPr>
            </w:pPr>
            <w:r w:rsidRPr="0088028B">
              <w:rPr>
                <w:rFonts w:eastAsia="新細明體" w:hAnsi="新細明體" w:hint="eastAsia"/>
                <w:sz w:val="16"/>
              </w:rPr>
              <w:t>十、獨立思考與解決問題</w:t>
            </w:r>
          </w:p>
        </w:tc>
      </w:tr>
    </w:tbl>
    <w:p w:rsidR="003D09BD" w:rsidRDefault="003D09BD">
      <w:pPr>
        <w:jc w:val="both"/>
        <w:rPr>
          <w:rFonts w:ascii="新細明體" w:hAnsi="新細明體"/>
        </w:rPr>
        <w:sectPr w:rsidR="003D09BD" w:rsidSect="001155EB">
          <w:pgSz w:w="11906" w:h="16838" w:code="9"/>
          <w:pgMar w:top="851" w:right="680" w:bottom="851" w:left="680" w:header="851" w:footer="992" w:gutter="0"/>
          <w:cols w:space="425"/>
          <w:docGrid w:type="lines" w:linePitch="360"/>
        </w:sectPr>
      </w:pPr>
    </w:p>
    <w:p w:rsidR="001155EB" w:rsidRDefault="00955C16" w:rsidP="001155EB">
      <w:pPr>
        <w:pStyle w:val="1"/>
        <w:rPr>
          <w:rFonts w:hAnsi="新細明體" w:hint="eastAsia"/>
          <w:color w:val="000000"/>
        </w:rPr>
      </w:pPr>
      <w:r>
        <w:rPr>
          <w:rFonts w:hAnsi="新細明體" w:hint="eastAsia"/>
          <w:color w:val="000000"/>
          <w:u w:val="single"/>
        </w:rPr>
        <w:lastRenderedPageBreak/>
        <w:t>彰化</w:t>
      </w:r>
      <w:r w:rsidRPr="002213DB">
        <w:rPr>
          <w:rFonts w:hAnsi="新細明體" w:hint="eastAsia"/>
          <w:color w:val="000000"/>
        </w:rPr>
        <w:t xml:space="preserve"> 縣 </w:t>
      </w:r>
      <w:r w:rsidRPr="002213DB">
        <w:rPr>
          <w:rFonts w:hAnsi="新細明體" w:hint="eastAsia"/>
          <w:color w:val="000000"/>
          <w:u w:val="single"/>
        </w:rPr>
        <w:t>一○</w:t>
      </w:r>
      <w:r w:rsidR="00DE2AB7">
        <w:rPr>
          <w:rFonts w:hAnsi="新細明體" w:hint="eastAsia"/>
          <w:color w:val="000000"/>
          <w:u w:val="single"/>
        </w:rPr>
        <w:t>七</w:t>
      </w:r>
      <w:r w:rsidRPr="002213DB">
        <w:rPr>
          <w:rFonts w:hAnsi="新細明體" w:hint="eastAsia"/>
          <w:color w:val="000000"/>
        </w:rPr>
        <w:t xml:space="preserve"> 學年度 第 </w:t>
      </w:r>
      <w:r>
        <w:rPr>
          <w:rFonts w:ascii="細明體" w:eastAsia="細明體" w:hAnsi="細明體" w:cs="細明體" w:hint="eastAsia"/>
          <w:color w:val="000000"/>
          <w:u w:val="single"/>
        </w:rPr>
        <w:t>二</w:t>
      </w:r>
      <w:r w:rsidRPr="002213DB">
        <w:rPr>
          <w:rFonts w:hAnsi="新細明體" w:hint="eastAsia"/>
          <w:color w:val="000000"/>
        </w:rPr>
        <w:t xml:space="preserve"> 學期</w:t>
      </w:r>
      <w:r w:rsidR="008F2CDA">
        <w:rPr>
          <w:rFonts w:hAnsi="新細明體" w:hint="eastAsia"/>
          <w:color w:val="000000"/>
        </w:rPr>
        <w:t xml:space="preserve"> 東芳</w:t>
      </w:r>
      <w:r w:rsidRPr="002213DB">
        <w:rPr>
          <w:rFonts w:hAnsi="新細明體" w:hint="eastAsia"/>
          <w:color w:val="000000"/>
        </w:rPr>
        <w:t xml:space="preserve"> 國民小學 </w:t>
      </w:r>
      <w:r w:rsidRPr="006E5F1F">
        <w:rPr>
          <w:rFonts w:hAnsi="新細明體" w:hint="eastAsia"/>
          <w:color w:val="000000"/>
        </w:rPr>
        <w:t>五</w:t>
      </w:r>
      <w:r w:rsidRPr="002213DB">
        <w:rPr>
          <w:rFonts w:hAnsi="新細明體" w:hint="eastAsia"/>
          <w:color w:val="000000"/>
        </w:rPr>
        <w:t xml:space="preserve"> 年級</w:t>
      </w:r>
    </w:p>
    <w:p w:rsidR="00AF7FBF" w:rsidRPr="00EE2837" w:rsidRDefault="001155EB" w:rsidP="001155EB">
      <w:pPr>
        <w:pStyle w:val="1"/>
        <w:rPr>
          <w:rFonts w:ascii="新細明體" w:eastAsia="新細明體" w:hAnsi="新細明體" w:hint="eastAsia"/>
          <w:b/>
          <w:color w:val="0D0D0D"/>
          <w:u w:val="single"/>
        </w:rPr>
      </w:pPr>
      <w:r>
        <w:rPr>
          <w:rFonts w:ascii="新細明體" w:eastAsia="新細明體" w:hAnsi="新細明體" w:hint="eastAsia"/>
          <w:noProof/>
          <w:color w:val="0D0D0D"/>
        </w:rPr>
        <w:pict>
          <v:group id="_x0000_s1404" style="position:absolute;left:0;text-align:left;margin-left:15.05pt;margin-top:72.05pt;width:497.2pt;height:476.95pt;z-index:251658240;mso-position-horizontal-relative:margin" coordorigin="2610,2497" coordsize="9944,9539">
            <v:line id="_x0000_s1405" style="position:absolute;flip:x;mso-wrap-edited:f" from="5090,3114" to="5094,11501" wrapcoords="0 0 0 21531 0 21531 0 0 0 0" strokeweight="1.5pt"/>
            <v:shape id="_x0000_s1406" type="#_x0000_t202" style="position:absolute;left:2610;top:6590;width:2000;height:900;mso-wrap-edited:f" wrapcoords="-180 0 -180 21600 21780 21600 21780 0 -180 0" strokeweight="3pt">
              <v:stroke linestyle="thinThin"/>
              <v:textbox style="mso-next-textbox:#_x0000_s1406">
                <w:txbxContent>
                  <w:p w:rsidR="001155EB" w:rsidRDefault="001155EB" w:rsidP="001155EB">
                    <w:pPr>
                      <w:jc w:val="center"/>
                      <w:rPr>
                        <w:rFonts w:ascii="新細明體" w:hAnsi="新細明體" w:hint="eastAsia"/>
                        <w:sz w:val="36"/>
                      </w:rPr>
                    </w:pPr>
                    <w:r>
                      <w:rPr>
                        <w:rFonts w:ascii="新細明體" w:hAnsi="新細明體" w:hint="eastAsia"/>
                        <w:sz w:val="36"/>
                      </w:rPr>
                      <w:t>健體5下</w:t>
                    </w:r>
                  </w:p>
                </w:txbxContent>
              </v:textbox>
            </v:shape>
            <v:line id="_x0000_s1407" style="position:absolute;mso-wrap-edited:f" from="5100,3136" to="5871,3136" wrapcoords="-847 0 -847 0 22024 0 22024 0 -847 0" strokeweight="1.5pt"/>
            <v:shape id="_x0000_s1408" type="#_x0000_t202" style="position:absolute;left:5905;top:2602;width:2614;height:1080;mso-wrap-edited:f" wrapcoords="-180 0 -180 21600 21780 21600 21780 0 -180 0" strokeweight="3pt">
              <v:stroke linestyle="thinThin"/>
              <v:textbox style="mso-next-textbox:#_x0000_s1408">
                <w:txbxContent>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單元一</w:t>
                    </w:r>
                  </w:p>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球類快樂玩</w:t>
                    </w:r>
                  </w:p>
                </w:txbxContent>
              </v:textbox>
            </v:shape>
            <v:line id="_x0000_s1409" style="position:absolute;mso-wrap-edited:f" from="8528,3114" to="9813,3114" wrapcoords="-847 0 -847 0 22024 0 22024 0 -847 0" strokeweight="1.5pt"/>
            <v:shape id="_x0000_s1410" type="#_x0000_t202" style="position:absolute;left:9841;top:2497;width:2699;height:1185;mso-wrap-edited:f" wrapcoords="-141 0 -141 21600 21741 21600 21741 0 -141 0" strokeweight="3pt">
              <v:stroke linestyle="thinThin"/>
              <v:textbox style="mso-next-textbox:#_x0000_s1410">
                <w:txbxContent>
                  <w:p w:rsidR="001155EB" w:rsidRDefault="001155EB" w:rsidP="001155EB">
                    <w:pPr>
                      <w:spacing w:line="0" w:lineRule="atLeast"/>
                      <w:ind w:leftChars="50" w:left="120"/>
                      <w:jc w:val="both"/>
                      <w:rPr>
                        <w:rFonts w:ascii="Calibri" w:hAnsi="Calibri" w:hint="eastAsia"/>
                      </w:rPr>
                    </w:pPr>
                    <w:r>
                      <w:rPr>
                        <w:rFonts w:ascii="新細明體" w:hAnsi="Calibri" w:hint="eastAsia"/>
                      </w:rPr>
                      <w:t>第1課 排球你我他</w:t>
                    </w:r>
                  </w:p>
                  <w:p w:rsidR="001155EB" w:rsidRDefault="001155EB" w:rsidP="001155EB">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卯足全力</w:t>
                    </w:r>
                  </w:p>
                  <w:p w:rsidR="001155EB" w:rsidRDefault="001155EB" w:rsidP="001155EB">
                    <w:pPr>
                      <w:spacing w:line="0" w:lineRule="atLeast"/>
                      <w:ind w:leftChars="50" w:left="120"/>
                      <w:jc w:val="both"/>
                      <w:rPr>
                        <w:rFonts w:ascii="新細明體" w:hAnsi="Calibri" w:hint="eastAsia"/>
                      </w:rPr>
                    </w:pPr>
                    <w:r>
                      <w:rPr>
                        <w:rFonts w:ascii="Calibri" w:hAnsi="Calibri" w:hint="eastAsia"/>
                      </w:rPr>
                      <w:t>第</w:t>
                    </w:r>
                    <w:r>
                      <w:rPr>
                        <w:rFonts w:ascii="新細明體" w:hAnsi="Calibri" w:hint="eastAsia"/>
                      </w:rPr>
                      <w:t>3</w:t>
                    </w:r>
                    <w:r>
                      <w:rPr>
                        <w:rFonts w:ascii="Calibri" w:hAnsi="Calibri" w:hint="eastAsia"/>
                      </w:rPr>
                      <w:t>課</w:t>
                    </w:r>
                    <w:r>
                      <w:rPr>
                        <w:rFonts w:ascii="Calibri" w:hAnsi="Calibri" w:hint="eastAsia"/>
                      </w:rPr>
                      <w:t xml:space="preserve"> </w:t>
                    </w:r>
                    <w:r>
                      <w:rPr>
                        <w:rFonts w:ascii="Calibri" w:hAnsi="Calibri" w:hint="eastAsia"/>
                      </w:rPr>
                      <w:t>籃球高手</w:t>
                    </w:r>
                  </w:p>
                </w:txbxContent>
              </v:textbox>
            </v:shape>
            <v:shape id="_x0000_s1411" type="#_x0000_t202" style="position:absolute;left:5905;top:3928;width:2614;height:1080;mso-wrap-edited:f" wrapcoords="-180 0 -180 21600 21780 21600 21780 0 -180 0" strokeweight="3pt">
              <v:stroke linestyle="thinThin"/>
              <v:textbox style="mso-next-textbox:#_x0000_s1411">
                <w:txbxContent>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單元二</w:t>
                    </w:r>
                  </w:p>
                  <w:p w:rsidR="001155EB" w:rsidRPr="00B57EAB" w:rsidRDefault="001155EB" w:rsidP="001155EB">
                    <w:pPr>
                      <w:spacing w:line="0" w:lineRule="atLeast"/>
                      <w:jc w:val="center"/>
                      <w:rPr>
                        <w:rFonts w:ascii="新細明體" w:hAnsi="新細明體" w:hint="eastAsia"/>
                        <w:sz w:val="32"/>
                      </w:rPr>
                    </w:pPr>
                    <w:r>
                      <w:rPr>
                        <w:rFonts w:ascii="新細明體" w:hAnsi="新細明體" w:hint="eastAsia"/>
                        <w:sz w:val="32"/>
                      </w:rPr>
                      <w:t>寶貝我的家</w:t>
                    </w:r>
                  </w:p>
                </w:txbxContent>
              </v:textbox>
            </v:shape>
            <v:shape id="_x0000_s1412" type="#_x0000_t202" style="position:absolute;left:9855;top:3928;width:2699;height:828;mso-wrap-edited:f" wrapcoords="-180 0 -180 21600 21780 21600 21780 0 -180 0" strokeweight="3pt">
              <v:stroke linestyle="thinThin"/>
              <v:textbox style="mso-next-textbox:#_x0000_s1412">
                <w:txbxContent>
                  <w:p w:rsidR="001155EB" w:rsidRDefault="001155EB" w:rsidP="001155EB">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溝通的藝術</w:t>
                    </w:r>
                  </w:p>
                  <w:p w:rsidR="001155EB" w:rsidRDefault="001155EB" w:rsidP="001155EB">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家庭危機</w:t>
                    </w:r>
                  </w:p>
                </w:txbxContent>
              </v:textbox>
            </v:shape>
            <v:line id="_x0000_s1413" style="position:absolute;mso-wrap-edited:f" from="8558,4326" to="9843,4326" wrapcoords="-847 0 -847 0 22024 0 22024 0 -847 0" strokeweight="1.5pt"/>
            <v:line id="_x0000_s1414" style="position:absolute;mso-wrap-edited:f" from="5103,4445" to="5874,4445" wrapcoords="-847 0 -847 0 22024 0 22024 0 -847 0" strokeweight="1.5pt"/>
            <v:shape id="_x0000_s1415" type="#_x0000_t202" style="position:absolute;left:5915;top:6690;width:2614;height:1080;mso-wrap-edited:f" wrapcoords="-180 0 -180 21600 21780 21600 21780 0 -180 0" strokeweight="3pt">
              <v:stroke linestyle="thinThin"/>
              <v:textbox style="mso-next-textbox:#_x0000_s1415">
                <w:txbxContent>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單元四</w:t>
                    </w:r>
                  </w:p>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美麗人生</w:t>
                    </w:r>
                  </w:p>
                </w:txbxContent>
              </v:textbox>
            </v:shape>
            <v:shape id="_x0000_s1416" type="#_x0000_t202" style="position:absolute;left:9843;top:6813;width:2699;height:860;mso-wrap-edited:f" wrapcoords="-180 0 -180 21600 21780 21600 21780 0 -180 0" strokeweight="3pt">
              <v:stroke linestyle="thinThin"/>
              <v:textbox style="mso-next-textbox:#_x0000_s1416">
                <w:txbxContent>
                  <w:p w:rsidR="001155EB" w:rsidRDefault="001155EB" w:rsidP="001155EB">
                    <w:pPr>
                      <w:spacing w:line="0" w:lineRule="atLeast"/>
                      <w:ind w:leftChars="50" w:left="120"/>
                      <w:jc w:val="both"/>
                      <w:rPr>
                        <w:rFonts w:ascii="新細明體" w:hAnsi="Calibri" w:hint="eastAsia"/>
                      </w:rPr>
                    </w:pPr>
                    <w:r>
                      <w:rPr>
                        <w:rFonts w:ascii="新細明體" w:hAnsi="Calibri" w:hint="eastAsia"/>
                      </w:rPr>
                      <w:t>第1課 生長你我他</w:t>
                    </w:r>
                  </w:p>
                  <w:p w:rsidR="001155EB" w:rsidRDefault="001155EB" w:rsidP="001155EB">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飲食小專家</w:t>
                    </w:r>
                  </w:p>
                </w:txbxContent>
              </v:textbox>
            </v:shape>
            <v:line id="_x0000_s1417" style="position:absolute;mso-wrap-edited:f" from="8556,7210" to="9841,7210" wrapcoords="-847 0 -847 0 22024 0 22024 0 -847 0" strokeweight="1.5pt"/>
            <v:line id="_x0000_s1418" style="position:absolute;mso-wrap-edited:f" from="5114,7223" to="5885,7223" wrapcoords="-847 0 -847 0 22024 0 22024 0 -847 0" strokeweight="1.5pt"/>
            <v:shape id="_x0000_s1419" type="#_x0000_t202" style="position:absolute;left:5895;top:8104;width:2614;height:1080;mso-wrap-edited:f" wrapcoords="-180 0 -180 21600 21780 21600 21780 0 -180 0" strokeweight="3pt">
              <v:stroke linestyle="thinThin"/>
              <v:textbox style="mso-next-textbox:#_x0000_s1419">
                <w:txbxContent>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單元五</w:t>
                    </w:r>
                  </w:p>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有氧舞活力</w:t>
                    </w:r>
                  </w:p>
                </w:txbxContent>
              </v:textbox>
            </v:shape>
            <v:shape id="_x0000_s1420" type="#_x0000_t202" style="position:absolute;left:9853;top:8189;width:2699;height:886;mso-wrap-edited:f" wrapcoords="-180 0 -180 21600 21780 21600 21780 0 -180 0" strokeweight="3pt">
              <v:stroke linestyle="thinThin"/>
              <v:textbox style="mso-next-textbox:#_x0000_s1420">
                <w:txbxContent>
                  <w:p w:rsidR="001155EB" w:rsidRDefault="001155EB" w:rsidP="001155EB">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拳擊有氧</w:t>
                    </w:r>
                  </w:p>
                  <w:p w:rsidR="001155EB" w:rsidRDefault="001155EB" w:rsidP="001155EB">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荷里皮波舞</w:t>
                    </w:r>
                  </w:p>
                </w:txbxContent>
              </v:textbox>
            </v:shape>
            <v:line id="_x0000_s1421" style="position:absolute;mso-wrap-edited:f" from="8538,8644" to="9823,8644" wrapcoords="-847 0 -847 0 22024 0 22024 0 -847 0" strokeweight="1.5pt"/>
            <v:line id="_x0000_s1422" style="position:absolute;mso-wrap-edited:f" from="5094,8649" to="5865,8649" wrapcoords="-847 0 -847 0 22024 0 22024 0 -847 0" strokeweight="1.5pt"/>
            <v:shape id="_x0000_s1423" type="#_x0000_t202" style="position:absolute;left:5895;top:9538;width:2614;height:1080;mso-wrap-edited:f" wrapcoords="-180 0 -180 21600 21780 21600 21780 0 -180 0" strokeweight="3pt">
              <v:stroke linestyle="thinThin"/>
              <v:textbox style="mso-next-textbox:#_x0000_s1423">
                <w:txbxContent>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單元六</w:t>
                    </w:r>
                  </w:p>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搶救地球</w:t>
                    </w:r>
                  </w:p>
                </w:txbxContent>
              </v:textbox>
            </v:shape>
            <v:shape id="_x0000_s1424" type="#_x0000_t202" style="position:absolute;left:9853;top:9643;width:2699;height:870;mso-wrap-edited:f" wrapcoords="-180 0 -180 21600 21780 21600 21780 0 -180 0" strokeweight="3pt">
              <v:stroke linestyle="thinThin"/>
              <v:textbox style="mso-next-textbox:#_x0000_s1424">
                <w:txbxContent>
                  <w:p w:rsidR="001155EB" w:rsidRDefault="001155EB" w:rsidP="001155EB">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生病的地球</w:t>
                    </w:r>
                  </w:p>
                  <w:p w:rsidR="001155EB" w:rsidRDefault="001155EB" w:rsidP="001155EB">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環境汙染面面觀</w:t>
                    </w:r>
                  </w:p>
                </w:txbxContent>
              </v:textbox>
            </v:shape>
            <v:line id="_x0000_s1425" style="position:absolute;mso-wrap-edited:f" from="8538,10083" to="9823,10083" wrapcoords="-847 0 -847 0 22024 0 22024 0 -847 0" strokeweight="1.5pt"/>
            <v:line id="_x0000_s1426" style="position:absolute;mso-wrap-edited:f" from="5094,10083" to="5865,10083" wrapcoords="-847 0 -847 0 22024 0 22024 0 -847 0" strokeweight="1.5pt"/>
            <v:shape id="_x0000_s1427" type="#_x0000_t202" style="position:absolute;left:5907;top:5253;width:2614;height:1080;mso-wrap-edited:f" wrapcoords="-180 0 -180 21600 21780 21600 21780 0 -180 0" strokeweight="3pt">
              <v:stroke linestyle="thinThin"/>
              <v:textbox style="mso-next-textbox:#_x0000_s1427">
                <w:txbxContent>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單元三</w:t>
                    </w:r>
                  </w:p>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跑跳擲樂無窮</w:t>
                    </w:r>
                  </w:p>
                </w:txbxContent>
              </v:textbox>
            </v:shape>
            <v:shape id="_x0000_s1428" type="#_x0000_t202" style="position:absolute;left:9855;top:5063;width:2699;height:1460;mso-wrap-edited:f" wrapcoords="-180 0 -180 21600 21780 21600 21780 0 -180 0" strokeweight="3pt">
              <v:stroke linestyle="thinThin"/>
              <v:textbox style="mso-next-textbox:#_x0000_s1428">
                <w:txbxContent>
                  <w:p w:rsidR="001155EB" w:rsidRDefault="001155EB" w:rsidP="001155EB">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跑走好體能</w:t>
                    </w:r>
                  </w:p>
                  <w:p w:rsidR="001155EB" w:rsidRPr="00B57EAB" w:rsidRDefault="001155EB" w:rsidP="001155EB">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跳遠小飛俠</w:t>
                    </w:r>
                  </w:p>
                  <w:p w:rsidR="001155EB" w:rsidRPr="00B57EAB" w:rsidRDefault="001155EB" w:rsidP="001155EB">
                    <w:pPr>
                      <w:spacing w:line="0" w:lineRule="atLeast"/>
                      <w:ind w:leftChars="50" w:left="120"/>
                      <w:jc w:val="both"/>
                      <w:rPr>
                        <w:rFonts w:ascii="Calibri" w:hAnsi="Calibri" w:hint="eastAsia"/>
                      </w:rPr>
                    </w:pPr>
                    <w:r w:rsidRPr="00B57EAB">
                      <w:rPr>
                        <w:rFonts w:ascii="Calibri" w:hAnsi="Calibri" w:hint="eastAsia"/>
                      </w:rPr>
                      <w:t>第</w:t>
                    </w:r>
                    <w:r w:rsidRPr="00B57EAB">
                      <w:rPr>
                        <w:rFonts w:ascii="新細明體" w:hAnsi="Calibri" w:hint="eastAsia"/>
                      </w:rPr>
                      <w:t>3</w:t>
                    </w:r>
                    <w:r>
                      <w:rPr>
                        <w:rFonts w:ascii="Calibri" w:hAnsi="Calibri" w:hint="eastAsia"/>
                      </w:rPr>
                      <w:t>課</w:t>
                    </w:r>
                    <w:r>
                      <w:rPr>
                        <w:rFonts w:ascii="Calibri" w:hAnsi="Calibri" w:hint="eastAsia"/>
                      </w:rPr>
                      <w:t xml:space="preserve"> </w:t>
                    </w:r>
                    <w:r>
                      <w:rPr>
                        <w:rFonts w:ascii="Calibri" w:hAnsi="Calibri" w:hint="eastAsia"/>
                      </w:rPr>
                      <w:t>壘球投擲王</w:t>
                    </w:r>
                  </w:p>
                  <w:p w:rsidR="001155EB" w:rsidRDefault="001155EB" w:rsidP="001155EB">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4</w:t>
                    </w:r>
                    <w:r>
                      <w:rPr>
                        <w:rFonts w:ascii="Calibri" w:hAnsi="Calibri" w:hint="eastAsia"/>
                      </w:rPr>
                      <w:t>課</w:t>
                    </w:r>
                    <w:r>
                      <w:rPr>
                        <w:rFonts w:ascii="Calibri" w:hAnsi="Calibri" w:hint="eastAsia"/>
                      </w:rPr>
                      <w:t xml:space="preserve"> </w:t>
                    </w:r>
                    <w:r>
                      <w:rPr>
                        <w:rFonts w:ascii="Calibri" w:hAnsi="Calibri" w:hint="eastAsia"/>
                      </w:rPr>
                      <w:t>跳出變化</w:t>
                    </w:r>
                  </w:p>
                </w:txbxContent>
              </v:textbox>
            </v:shape>
            <v:line id="_x0000_s1429" style="position:absolute;mso-wrap-edited:f" from="8540,5793" to="9825,5793" wrapcoords="-847 0 -847 0 22024 0 22024 0 -847 0" strokeweight="1.5pt"/>
            <v:line id="_x0000_s1430" style="position:absolute;mso-wrap-edited:f" from="5106,5793" to="5877,5793" wrapcoords="-847 0 -847 0 22024 0 22024 0 -847 0" strokeweight="1.5pt"/>
            <v:shape id="_x0000_s1431" type="#_x0000_t202" style="position:absolute;left:5891;top:10956;width:2614;height:1080;mso-wrap-edited:f" wrapcoords="-180 0 -180 21600 21780 21600 21780 0 -180 0" strokeweight="3pt">
              <v:stroke linestyle="thinThin"/>
              <v:textbox style="mso-next-textbox:#_x0000_s1431">
                <w:txbxContent>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單元七</w:t>
                    </w:r>
                  </w:p>
                  <w:p w:rsidR="001155EB" w:rsidRDefault="001155EB" w:rsidP="001155EB">
                    <w:pPr>
                      <w:spacing w:line="0" w:lineRule="atLeast"/>
                      <w:jc w:val="center"/>
                      <w:rPr>
                        <w:rFonts w:ascii="新細明體" w:hAnsi="新細明體" w:hint="eastAsia"/>
                        <w:sz w:val="32"/>
                      </w:rPr>
                    </w:pPr>
                    <w:r>
                      <w:rPr>
                        <w:rFonts w:ascii="新細明體" w:hAnsi="新細明體" w:hint="eastAsia"/>
                        <w:sz w:val="32"/>
                      </w:rPr>
                      <w:t>老化與健康</w:t>
                    </w:r>
                  </w:p>
                </w:txbxContent>
              </v:textbox>
            </v:shape>
            <v:shape id="_x0000_s1432" type="#_x0000_t202" style="position:absolute;left:9849;top:11061;width:2699;height:870;mso-wrap-edited:f" wrapcoords="-180 0 -180 21600 21780 21600 21780 0 -180 0" strokeweight="3pt">
              <v:stroke linestyle="thinThin"/>
              <v:textbox style="mso-next-textbox:#_x0000_s1432">
                <w:txbxContent>
                  <w:p w:rsidR="001155EB" w:rsidRDefault="001155EB" w:rsidP="001155EB">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1</w:t>
                    </w:r>
                    <w:r>
                      <w:rPr>
                        <w:rFonts w:ascii="Calibri" w:hAnsi="Calibri" w:hint="eastAsia"/>
                      </w:rPr>
                      <w:t>課</w:t>
                    </w:r>
                    <w:r>
                      <w:rPr>
                        <w:rFonts w:ascii="Calibri" w:hAnsi="Calibri" w:hint="eastAsia"/>
                      </w:rPr>
                      <w:t xml:space="preserve"> </w:t>
                    </w:r>
                    <w:r>
                      <w:rPr>
                        <w:rFonts w:ascii="Calibri" w:hAnsi="Calibri" w:hint="eastAsia"/>
                      </w:rPr>
                      <w:t>關懷老年人</w:t>
                    </w:r>
                  </w:p>
                  <w:p w:rsidR="001155EB" w:rsidRDefault="001155EB" w:rsidP="001155EB">
                    <w:pPr>
                      <w:spacing w:line="0" w:lineRule="atLeast"/>
                      <w:ind w:leftChars="50" w:left="120"/>
                      <w:jc w:val="both"/>
                      <w:rPr>
                        <w:rFonts w:ascii="Calibri" w:hAnsi="Calibri" w:hint="eastAsia"/>
                      </w:rPr>
                    </w:pPr>
                    <w:r>
                      <w:rPr>
                        <w:rFonts w:ascii="Calibri" w:hAnsi="Calibri" w:hint="eastAsia"/>
                      </w:rPr>
                      <w:t>第</w:t>
                    </w:r>
                    <w:r>
                      <w:rPr>
                        <w:rFonts w:ascii="新細明體" w:hAnsi="Calibri" w:hint="eastAsia"/>
                      </w:rPr>
                      <w:t>2</w:t>
                    </w:r>
                    <w:r>
                      <w:rPr>
                        <w:rFonts w:ascii="Calibri" w:hAnsi="Calibri" w:hint="eastAsia"/>
                      </w:rPr>
                      <w:t>課</w:t>
                    </w:r>
                    <w:r>
                      <w:rPr>
                        <w:rFonts w:ascii="Calibri" w:hAnsi="Calibri" w:hint="eastAsia"/>
                      </w:rPr>
                      <w:t xml:space="preserve"> </w:t>
                    </w:r>
                    <w:r>
                      <w:rPr>
                        <w:rFonts w:ascii="Calibri" w:hAnsi="Calibri" w:hint="eastAsia"/>
                      </w:rPr>
                      <w:t>健康檢查</w:t>
                    </w:r>
                  </w:p>
                </w:txbxContent>
              </v:textbox>
            </v:shape>
            <v:line id="_x0000_s1433" style="position:absolute;mso-wrap-edited:f" from="8534,11501" to="9819,11501" wrapcoords="-847 0 -847 0 22024 0 22024 0 -847 0" strokeweight="1.5pt"/>
            <v:line id="_x0000_s1434" style="position:absolute;mso-wrap-edited:f" from="5090,11501" to="5861,11501" wrapcoords="-847 0 -847 0 22024 0 22024 0 -847 0" strokeweight="1.5pt"/>
            <w10:wrap type="topAndBottom" anchorx="margin"/>
          </v:group>
        </w:pict>
      </w:r>
      <w:r w:rsidR="00955C16" w:rsidRPr="002213DB">
        <w:rPr>
          <w:rFonts w:hAnsi="新細明體" w:hint="eastAsia"/>
          <w:color w:val="000000"/>
        </w:rPr>
        <w:t xml:space="preserve"> </w:t>
      </w:r>
      <w:r w:rsidR="00955C16" w:rsidRPr="00315F59">
        <w:rPr>
          <w:rFonts w:hAnsi="新細明體" w:hint="eastAsia"/>
          <w:color w:val="000000"/>
        </w:rPr>
        <w:t>健體</w:t>
      </w:r>
      <w:r w:rsidR="00955C16" w:rsidRPr="002213DB">
        <w:rPr>
          <w:rFonts w:hAnsi="新細明體" w:hint="eastAsia"/>
          <w:color w:val="000000"/>
        </w:rPr>
        <w:t xml:space="preserve"> 領域課程計畫 設計者：</w:t>
      </w:r>
      <w:r w:rsidR="00955C16" w:rsidRPr="006E5F1F">
        <w:rPr>
          <w:rFonts w:hAnsi="新細明體" w:hint="eastAsia"/>
          <w:color w:val="000000"/>
        </w:rPr>
        <w:t>五</w:t>
      </w:r>
      <w:r w:rsidR="00955C16" w:rsidRPr="00315F59">
        <w:rPr>
          <w:rFonts w:hAnsi="新細明體" w:hint="eastAsia"/>
          <w:color w:val="000000"/>
        </w:rPr>
        <w:t>年級團隊</w:t>
      </w:r>
    </w:p>
    <w:p w:rsidR="00AF7FBF" w:rsidRPr="00EE2837" w:rsidRDefault="00AF7FBF" w:rsidP="00AF7FBF">
      <w:pPr>
        <w:pStyle w:val="1"/>
        <w:jc w:val="both"/>
        <w:rPr>
          <w:rFonts w:ascii="新細明體" w:eastAsia="新細明體" w:hAnsi="新細明體" w:hint="eastAsia"/>
          <w:color w:val="0D0D0D"/>
        </w:rPr>
      </w:pPr>
      <w:r w:rsidRPr="00EE2837">
        <w:rPr>
          <w:rFonts w:ascii="新細明體" w:eastAsia="新細明體" w:hAnsi="新細明體" w:hint="eastAsia"/>
          <w:color w:val="0D0D0D"/>
        </w:rPr>
        <w:t>一、課程架構圖：</w:t>
      </w:r>
      <w:bookmarkStart w:id="0" w:name="_GoBack"/>
      <w:bookmarkEnd w:id="0"/>
    </w:p>
    <w:p w:rsidR="00AF7FBF" w:rsidRPr="00EE2837" w:rsidRDefault="00AF7FBF" w:rsidP="00AF7FBF">
      <w:pPr>
        <w:pStyle w:val="1"/>
        <w:jc w:val="both"/>
        <w:rPr>
          <w:rFonts w:ascii="新細明體" w:eastAsia="新細明體" w:hAnsi="新細明體" w:hint="eastAsia"/>
          <w:b/>
          <w:noProof/>
          <w:color w:val="0D0D0D"/>
        </w:rPr>
      </w:pPr>
      <w:r w:rsidRPr="00EE2837">
        <w:rPr>
          <w:rFonts w:ascii="新細明體" w:eastAsia="新細明體" w:hAnsi="新細明體" w:hint="eastAsia"/>
          <w:color w:val="0D0D0D"/>
        </w:rPr>
        <w:t>二、課程理念：</w:t>
      </w:r>
    </w:p>
    <w:p w:rsidR="00AF7FBF" w:rsidRPr="00EE2837" w:rsidRDefault="00AF7FBF" w:rsidP="00AF7FBF">
      <w:pPr>
        <w:pStyle w:val="1"/>
        <w:spacing w:line="400" w:lineRule="exact"/>
        <w:ind w:left="601"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1.以相融相合與相呼相應的模式，將健康與體育做統整教學。</w:t>
      </w:r>
    </w:p>
    <w:p w:rsidR="00AF7FBF" w:rsidRPr="00EE2837" w:rsidRDefault="00AF7FBF" w:rsidP="00AF7FBF">
      <w:pPr>
        <w:pStyle w:val="1"/>
        <w:spacing w:line="400" w:lineRule="exact"/>
        <w:ind w:left="601"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2.摒棄傳統健康與體育單一科目的學習，研發更多以「學習者為中心」的教學素材。</w:t>
      </w:r>
    </w:p>
    <w:p w:rsidR="00AF7FBF" w:rsidRPr="00EE2837" w:rsidRDefault="00AF7FBF" w:rsidP="00AF7FBF">
      <w:pPr>
        <w:pStyle w:val="1"/>
        <w:spacing w:line="400" w:lineRule="exact"/>
        <w:ind w:left="601"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3.依生長發展、人與食物、運動技能、運動參與、安全生活、健康心理、群體健康等七大主題軸之內涵，加以規劃安排，執行各階段須完成之目標。</w:t>
      </w:r>
    </w:p>
    <w:p w:rsidR="00AF7FBF" w:rsidRPr="00EE2837" w:rsidRDefault="00AF7FBF" w:rsidP="00AF7FBF">
      <w:pPr>
        <w:pStyle w:val="1"/>
        <w:spacing w:line="400" w:lineRule="exact"/>
        <w:ind w:left="601"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4.「健康」教材依照學生在不同生長發育階段健康需求的不同，提供充足的健康資訊，作為學生面對健康問題的選擇、判斷及做決定的基礎。</w:t>
      </w:r>
    </w:p>
    <w:p w:rsidR="00AF7FBF" w:rsidRPr="00EE2837" w:rsidRDefault="00AF7FBF" w:rsidP="00AF7FBF">
      <w:pPr>
        <w:pStyle w:val="1"/>
        <w:spacing w:line="400" w:lineRule="exact"/>
        <w:ind w:left="601"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lastRenderedPageBreak/>
        <w:t>5.「體育」教材注重循序漸進發展，在第一階段強調身體基本能力的操作與遊戲活動；第二階段強調運動基本技能的學習與遊戲比賽；第三階段強調應用運動技能與比賽活動的發展。</w:t>
      </w:r>
    </w:p>
    <w:p w:rsidR="00AF7FBF" w:rsidRPr="00EE2837" w:rsidRDefault="00AF7FBF" w:rsidP="00AF7FBF">
      <w:pPr>
        <w:pStyle w:val="1"/>
        <w:spacing w:line="400" w:lineRule="exact"/>
        <w:ind w:left="601" w:right="57"/>
        <w:jc w:val="left"/>
        <w:rPr>
          <w:rFonts w:ascii="新細明體" w:eastAsia="新細明體" w:hAnsi="新細明體" w:hint="eastAsia"/>
          <w:color w:val="0D0D0D"/>
          <w:sz w:val="22"/>
        </w:rPr>
      </w:pPr>
    </w:p>
    <w:p w:rsidR="00AF7FBF" w:rsidRPr="00EE2837" w:rsidRDefault="00AF7FBF" w:rsidP="00AF7FBF">
      <w:pPr>
        <w:pStyle w:val="1"/>
        <w:jc w:val="both"/>
        <w:rPr>
          <w:rFonts w:ascii="新細明體" w:eastAsia="新細明體" w:hAnsi="新細明體" w:hint="eastAsia"/>
          <w:color w:val="0D0D0D"/>
        </w:rPr>
      </w:pPr>
      <w:r w:rsidRPr="00EE2837">
        <w:rPr>
          <w:rFonts w:ascii="新細明體" w:eastAsia="新細明體" w:hAnsi="新細明體" w:hint="eastAsia"/>
          <w:color w:val="0D0D0D"/>
        </w:rPr>
        <w:t>三、先備經驗或知識簡述：</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1.透過排球、足球和籃球運動，培養穩定性、操作性及移動性等基本運動技能。</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2.學習溝通的原則，了解家暴、離婚等家庭問題，進而懂得維繫家庭關係。</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3.延續基本跑、跳技能，進一步學習耐力跑、跳遠、壘球投擲和跳繩等運動項目。</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4.了解各年齡層的生理變化，並學習食材處理、異國飲食文化。</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5.了解拳擊有氧、</w:t>
      </w:r>
      <w:r w:rsidRPr="00EE2837">
        <w:rPr>
          <w:rFonts w:ascii="新細明體" w:eastAsia="新細明體" w:hAnsi="新細明體" w:hint="eastAsia"/>
          <w:color w:val="0D0D0D"/>
          <w:sz w:val="22"/>
          <w:u w:val="single"/>
        </w:rPr>
        <w:t>歐洲</w:t>
      </w:r>
      <w:r w:rsidRPr="00EE2837">
        <w:rPr>
          <w:rFonts w:ascii="新細明體" w:eastAsia="新細明體" w:hAnsi="新細明體" w:hint="eastAsia"/>
          <w:color w:val="0D0D0D"/>
          <w:sz w:val="22"/>
        </w:rPr>
        <w:t>土風舞蹈的精神及內涵。</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6.能關心環保問題，並能以具體行動維護環境整潔。</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7.能關懷老年人，並透過健康檢查進一步了解自我的健康狀態。</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p>
    <w:p w:rsidR="00AF7FBF" w:rsidRPr="00EE2837" w:rsidRDefault="00AF7FBF" w:rsidP="00AF7FBF">
      <w:pPr>
        <w:pStyle w:val="1"/>
        <w:jc w:val="both"/>
        <w:rPr>
          <w:rFonts w:ascii="新細明體" w:eastAsia="新細明體" w:hAnsi="新細明體" w:hint="eastAsia"/>
          <w:color w:val="0D0D0D"/>
        </w:rPr>
      </w:pPr>
      <w:r w:rsidRPr="00EE2837">
        <w:rPr>
          <w:rFonts w:ascii="新細明體" w:eastAsia="新細明體" w:hAnsi="新細明體" w:hint="eastAsia"/>
          <w:color w:val="0D0D0D"/>
        </w:rPr>
        <w:t>四、課程目標：</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1.發展運動概念與運動技能，提升體適能。</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2.培養增進人際關係與互動的能力，並懂得促進家庭關係。</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3.學習跑、跳、擲等運動技能。</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4.認識生長變化，培養健康的飲食觀念。</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5.學習探索肢體的創作活動，並展現團結的精神。</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6.體認環境汙染的問題，並採取具體的環保行動。</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7.學習照護老年人的方法，並積極面對自身的健康問題。</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p>
    <w:p w:rsidR="00AF7FBF" w:rsidRPr="00EE2837" w:rsidRDefault="00AF7FBF" w:rsidP="00AF7FBF">
      <w:pPr>
        <w:pStyle w:val="1"/>
        <w:tabs>
          <w:tab w:val="left" w:pos="540"/>
          <w:tab w:val="left" w:pos="720"/>
        </w:tabs>
        <w:jc w:val="both"/>
        <w:rPr>
          <w:rFonts w:ascii="新細明體" w:eastAsia="新細明體" w:hAnsi="新細明體" w:hint="eastAsia"/>
          <w:color w:val="0D0D0D"/>
          <w:sz w:val="22"/>
        </w:rPr>
      </w:pPr>
      <w:r w:rsidRPr="00EE2837">
        <w:rPr>
          <w:rFonts w:ascii="新細明體" w:eastAsia="新細明體" w:hAnsi="新細明體" w:hint="eastAsia"/>
          <w:color w:val="0D0D0D"/>
        </w:rPr>
        <w:t>五、教學策略建議：</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健康教學以培養兒童具備良好的健康行為為首要目標，本教材運用各種價值澄清、腦力激盪、遊戲法、陪席式討論、布或紙偶戲、演戲、角色扮演、小組討論、實驗、示範、問答、講述法等多元方式，達成各單元的學習目標；體育教學以培養兒童具備良好的身體適應力為首要目標，本教材以啟發、創造、樂趣化之教學，讓兒童在活動中獲得成就感，並享受運動的樂趣。</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p>
    <w:p w:rsidR="00AF7FBF" w:rsidRPr="00EE2837" w:rsidRDefault="00AF7FBF" w:rsidP="00AF7FBF">
      <w:pPr>
        <w:pStyle w:val="1"/>
        <w:jc w:val="both"/>
        <w:rPr>
          <w:rFonts w:ascii="新細明體" w:eastAsia="新細明體" w:hAnsi="新細明體" w:hint="eastAsia"/>
          <w:color w:val="0D0D0D"/>
        </w:rPr>
      </w:pPr>
      <w:r w:rsidRPr="00EE2837">
        <w:rPr>
          <w:rFonts w:ascii="新細明體" w:eastAsia="新細明體" w:hAnsi="新細明體" w:hint="eastAsia"/>
          <w:color w:val="0D0D0D"/>
        </w:rPr>
        <w:t>六、參考資料：</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1.黃菁、劉建興（民83）。球類教學手冊。臺北：臺灣省國民學校教師研習會。</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2.阮志聰主編（民83）。球類教學手冊。新北市：臺灣省教師研習會。</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3.許義雄主編（民86）。學校體育教材教法與評量—足球。臺北市：教育部。</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4.阮志聰等（民88）。國民小學體育科教學資料。臺北：臺灣省國民學校教師研習會。</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5.阮志聰主編（民88）。運動教育教學手冊。新北市：臺灣省教師研習會。</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6.林遠材（民89）。足球運動的研究。新北市︰五洲。</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lastRenderedPageBreak/>
        <w:t>7.許仁偉編（民90）。足球技術入門。臺南市：大坤書局。</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8.王世文（民93）。足球技巧入門。臺南市：文國書局。</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9.鄭鈞元、賴奕志、黃瑋瑩（民98）。兒童福利。新北市：群英文化。</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10.林勝義（民101）。兒童福利（三版）。臺北市：五南。</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11.陳明德著（民89）。提升國小精緻化的體育教學。宜蘭縣：宜蘭縣國民教育輔導團。</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12.陳明德著（民81）。跳繩指導。宜蘭縣：宜蘭縣國民教育輔導團。</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13.邦正美、李哲洋譯（民83）。教育舞蹈原論。臺北市：大陸書局。</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14.許義雄譯（民86）。兒童發展與身體教育。臺北市：美國麥格羅‧希爾國際。</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15.陳柏蒼譯（民86）。完全健身手冊。臺北市：旺文出版。</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16.歐建平譯（民86）。舞蹈審美說。臺北市：洪葉文化。</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17.林翠湄譯（民89）。動作教學。臺北市：心理出版社。</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p>
    <w:p w:rsidR="00AF7FBF" w:rsidRPr="00EE2837" w:rsidRDefault="00AF7FBF" w:rsidP="00AF7FBF">
      <w:pPr>
        <w:pStyle w:val="1"/>
        <w:jc w:val="both"/>
        <w:rPr>
          <w:rFonts w:ascii="新細明體" w:eastAsia="新細明體" w:hAnsi="新細明體" w:hint="eastAsia"/>
          <w:color w:val="0D0D0D"/>
        </w:rPr>
      </w:pPr>
      <w:r w:rsidRPr="00EE2837">
        <w:rPr>
          <w:rFonts w:ascii="新細明體" w:eastAsia="新細明體" w:hAnsi="新細明體" w:hint="eastAsia"/>
          <w:color w:val="0D0D0D"/>
        </w:rPr>
        <w:t>七、課程計畫：</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學習總目標：</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1.從團體學習中熟練排球、足球和籃球運動等動作技巧。</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2.學習正確的溝通原則、面對家庭問題的做法。</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3.熟練跑、跳與投擲的動作技巧，並在跳繩活動中體驗運動的喜悅。</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4.認識不同的人生階段、飲食需求，學習建立健康的生活態度與習慣。</w:t>
      </w:r>
    </w:p>
    <w:p w:rsidR="00AF7FBF" w:rsidRPr="00EE2837" w:rsidRDefault="00AF7FBF" w:rsidP="00AF7FBF">
      <w:pPr>
        <w:pStyle w:val="1"/>
        <w:spacing w:line="400" w:lineRule="exact"/>
        <w:ind w:left="602" w:right="57"/>
        <w:jc w:val="left"/>
        <w:rPr>
          <w:rFonts w:ascii="新細明體" w:eastAsia="新細明體" w:hAnsi="新細明體"/>
          <w:color w:val="0D0D0D"/>
          <w:sz w:val="22"/>
        </w:rPr>
      </w:pPr>
      <w:r w:rsidRPr="00EE2837">
        <w:rPr>
          <w:rFonts w:ascii="新細明體" w:eastAsia="新細明體" w:hAnsi="新細明體" w:hint="eastAsia"/>
          <w:color w:val="0D0D0D"/>
          <w:sz w:val="22"/>
        </w:rPr>
        <w:t>5</w:t>
      </w:r>
      <w:r w:rsidRPr="00EE2837">
        <w:rPr>
          <w:rFonts w:ascii="新細明體" w:eastAsia="新細明體" w:hAnsi="新細明體"/>
          <w:color w:val="0D0D0D"/>
          <w:sz w:val="22"/>
        </w:rPr>
        <w:t>.</w:t>
      </w:r>
      <w:r w:rsidRPr="00EE2837">
        <w:rPr>
          <w:rFonts w:ascii="新細明體" w:eastAsia="新細明體" w:hAnsi="新細明體" w:hint="eastAsia"/>
          <w:color w:val="0D0D0D"/>
          <w:sz w:val="22"/>
        </w:rPr>
        <w:t>熟練拳擊有氧的擊拳、踢腿的動作組合，並從運動中增進體適能。</w:t>
      </w:r>
    </w:p>
    <w:p w:rsidR="00AF7FBF" w:rsidRPr="00EE2837"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6.了解環境汙染問題對人類與環境的影響，並培養積極參與環境保護的行動力。</w:t>
      </w:r>
    </w:p>
    <w:p w:rsidR="00AF7FBF" w:rsidRDefault="00AF7FBF" w:rsidP="00AF7FBF">
      <w:pPr>
        <w:pStyle w:val="1"/>
        <w:spacing w:line="400" w:lineRule="exact"/>
        <w:ind w:left="602" w:right="57"/>
        <w:jc w:val="left"/>
        <w:rPr>
          <w:rFonts w:ascii="新細明體" w:eastAsia="新細明體" w:hAnsi="新細明體" w:hint="eastAsia"/>
          <w:color w:val="0D0D0D"/>
          <w:sz w:val="22"/>
        </w:rPr>
      </w:pPr>
      <w:r w:rsidRPr="00EE2837">
        <w:rPr>
          <w:rFonts w:ascii="新細明體" w:eastAsia="新細明體" w:hAnsi="新細明體" w:hint="eastAsia"/>
          <w:color w:val="0D0D0D"/>
          <w:sz w:val="22"/>
        </w:rPr>
        <w:t>7.學習關懷老年人、自我照護的方法。</w:t>
      </w:r>
    </w:p>
    <w:p w:rsidR="001155EB" w:rsidRDefault="001155EB" w:rsidP="00AF7FBF">
      <w:pPr>
        <w:pStyle w:val="1"/>
        <w:spacing w:line="400" w:lineRule="exact"/>
        <w:ind w:left="602" w:right="57"/>
        <w:jc w:val="left"/>
        <w:rPr>
          <w:rFonts w:ascii="新細明體" w:eastAsia="新細明體" w:hAnsi="新細明體" w:hint="eastAsia"/>
          <w:color w:val="0D0D0D"/>
          <w:sz w:val="22"/>
        </w:rPr>
      </w:pPr>
      <w:r>
        <w:rPr>
          <w:rFonts w:ascii="新細明體" w:eastAsia="新細明體" w:hAnsi="新細明體"/>
          <w:color w:val="0D0D0D"/>
          <w:sz w:val="22"/>
        </w:rPr>
        <w:br w:type="page"/>
      </w:r>
    </w:p>
    <w:tbl>
      <w:tblPr>
        <w:tblW w:w="113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8"/>
        <w:gridCol w:w="372"/>
        <w:gridCol w:w="342"/>
        <w:gridCol w:w="342"/>
        <w:gridCol w:w="1912"/>
        <w:gridCol w:w="1641"/>
        <w:gridCol w:w="2278"/>
        <w:gridCol w:w="333"/>
        <w:gridCol w:w="921"/>
        <w:gridCol w:w="705"/>
        <w:gridCol w:w="1009"/>
        <w:gridCol w:w="1187"/>
      </w:tblGrid>
      <w:tr w:rsidR="00AF7FBF" w:rsidRPr="001155EB" w:rsidTr="001155EB">
        <w:tblPrEx>
          <w:tblCellMar>
            <w:top w:w="0" w:type="dxa"/>
            <w:bottom w:w="0" w:type="dxa"/>
          </w:tblCellMar>
        </w:tblPrEx>
        <w:trPr>
          <w:cantSplit/>
          <w:trHeight w:val="1302"/>
          <w:tblHeader/>
          <w:jc w:val="center"/>
        </w:trPr>
        <w:tc>
          <w:tcPr>
            <w:tcW w:w="388" w:type="dxa"/>
            <w:shd w:val="clear" w:color="000000" w:fill="auto"/>
            <w:textDirection w:val="tbRlV"/>
            <w:vAlign w:val="center"/>
          </w:tcPr>
          <w:p w:rsidR="00AF7FBF" w:rsidRPr="001155EB" w:rsidRDefault="00AF7FBF" w:rsidP="00343A37">
            <w:pPr>
              <w:ind w:left="113" w:right="113"/>
              <w:jc w:val="center"/>
              <w:rPr>
                <w:rFonts w:ascii="新細明體" w:hAnsi="新細明體" w:hint="eastAsia"/>
                <w:b/>
                <w:color w:val="0D0D0D"/>
                <w:w w:val="120"/>
                <w:sz w:val="20"/>
              </w:rPr>
            </w:pPr>
            <w:r w:rsidRPr="001155EB">
              <w:rPr>
                <w:rFonts w:ascii="新細明體" w:hAnsi="新細明體"/>
                <w:b/>
                <w:color w:val="0D0D0D"/>
                <w:sz w:val="22"/>
              </w:rPr>
              <w:br w:type="page"/>
            </w:r>
            <w:r w:rsidRPr="001155EB">
              <w:rPr>
                <w:rFonts w:ascii="新細明體" w:hAnsi="新細明體" w:hint="eastAsia"/>
                <w:b/>
                <w:color w:val="0D0D0D"/>
                <w:w w:val="120"/>
                <w:sz w:val="20"/>
              </w:rPr>
              <w:t>起訖週次</w:t>
            </w:r>
          </w:p>
        </w:tc>
        <w:tc>
          <w:tcPr>
            <w:tcW w:w="491" w:type="dxa"/>
            <w:shd w:val="clear" w:color="000000" w:fill="auto"/>
            <w:textDirection w:val="tbRlV"/>
            <w:vAlign w:val="center"/>
          </w:tcPr>
          <w:p w:rsidR="00AF7FBF" w:rsidRPr="001155EB" w:rsidRDefault="00AF7FBF" w:rsidP="00343A37">
            <w:pPr>
              <w:ind w:left="113" w:right="113"/>
              <w:jc w:val="center"/>
              <w:rPr>
                <w:rFonts w:ascii="新細明體" w:hAnsi="新細明體" w:hint="eastAsia"/>
                <w:b/>
                <w:color w:val="000000"/>
                <w:w w:val="120"/>
                <w:sz w:val="20"/>
              </w:rPr>
            </w:pPr>
            <w:r w:rsidRPr="001155EB">
              <w:rPr>
                <w:rFonts w:ascii="新細明體" w:hAnsi="新細明體" w:hint="eastAsia"/>
                <w:b/>
                <w:color w:val="000000"/>
                <w:w w:val="120"/>
                <w:sz w:val="20"/>
              </w:rPr>
              <w:t>起訖日期</w:t>
            </w:r>
          </w:p>
        </w:tc>
        <w:tc>
          <w:tcPr>
            <w:tcW w:w="448" w:type="dxa"/>
            <w:shd w:val="clear" w:color="000000" w:fill="auto"/>
            <w:textDirection w:val="tbRlV"/>
            <w:vAlign w:val="center"/>
          </w:tcPr>
          <w:p w:rsidR="00AF7FBF" w:rsidRPr="001155EB" w:rsidRDefault="00AF7FBF" w:rsidP="00343A37">
            <w:pPr>
              <w:ind w:left="113" w:right="113"/>
              <w:jc w:val="center"/>
              <w:rPr>
                <w:rFonts w:ascii="新細明體" w:hAnsi="新細明體" w:hint="eastAsia"/>
                <w:b/>
                <w:color w:val="0D0D0D"/>
                <w:w w:val="120"/>
                <w:sz w:val="20"/>
              </w:rPr>
            </w:pPr>
            <w:r w:rsidRPr="001155EB">
              <w:rPr>
                <w:rFonts w:ascii="新細明體" w:hAnsi="新細明體" w:hint="eastAsia"/>
                <w:b/>
                <w:color w:val="0D0D0D"/>
                <w:w w:val="120"/>
                <w:sz w:val="20"/>
              </w:rPr>
              <w:t>主    題</w:t>
            </w:r>
          </w:p>
        </w:tc>
        <w:tc>
          <w:tcPr>
            <w:tcW w:w="448" w:type="dxa"/>
            <w:shd w:val="clear" w:color="000000" w:fill="auto"/>
            <w:textDirection w:val="tbRlV"/>
            <w:vAlign w:val="center"/>
          </w:tcPr>
          <w:p w:rsidR="00AF7FBF" w:rsidRPr="001155EB" w:rsidRDefault="00AF7FBF" w:rsidP="00343A37">
            <w:pPr>
              <w:ind w:left="113" w:right="113"/>
              <w:jc w:val="center"/>
              <w:rPr>
                <w:rFonts w:ascii="新細明體" w:hAnsi="新細明體" w:hint="eastAsia"/>
                <w:b/>
                <w:color w:val="0D0D0D"/>
                <w:w w:val="120"/>
                <w:sz w:val="20"/>
              </w:rPr>
            </w:pPr>
            <w:r w:rsidRPr="001155EB">
              <w:rPr>
                <w:rFonts w:ascii="新細明體" w:hAnsi="新細明體" w:hint="eastAsia"/>
                <w:b/>
                <w:color w:val="0D0D0D"/>
                <w:w w:val="120"/>
                <w:sz w:val="20"/>
              </w:rPr>
              <w:t>單元名稱</w:t>
            </w:r>
          </w:p>
        </w:tc>
        <w:tc>
          <w:tcPr>
            <w:tcW w:w="2648" w:type="dxa"/>
            <w:shd w:val="clear" w:color="000000" w:fill="auto"/>
            <w:vAlign w:val="center"/>
          </w:tcPr>
          <w:p w:rsidR="00AF7FBF" w:rsidRPr="001155EB" w:rsidRDefault="00AF7FBF" w:rsidP="00343A37">
            <w:pPr>
              <w:pStyle w:val="2"/>
              <w:ind w:left="57" w:right="57"/>
              <w:rPr>
                <w:rFonts w:ascii="新細明體" w:eastAsia="新細明體" w:hAnsi="新細明體" w:hint="eastAsia"/>
                <w:b/>
                <w:color w:val="0D0D0D"/>
              </w:rPr>
            </w:pPr>
            <w:r w:rsidRPr="001155EB">
              <w:rPr>
                <w:rFonts w:ascii="新細明體" w:eastAsia="新細明體" w:hAnsi="新細明體" w:hint="eastAsia"/>
                <w:b/>
                <w:color w:val="0D0D0D"/>
              </w:rPr>
              <w:t>對應能力指標</w:t>
            </w:r>
          </w:p>
        </w:tc>
        <w:tc>
          <w:tcPr>
            <w:tcW w:w="2268" w:type="dxa"/>
            <w:shd w:val="clear" w:color="000000" w:fill="auto"/>
            <w:vAlign w:val="center"/>
          </w:tcPr>
          <w:p w:rsidR="00AF7FBF" w:rsidRPr="001155EB" w:rsidRDefault="00AF7FBF" w:rsidP="00343A37">
            <w:pPr>
              <w:pStyle w:val="2"/>
              <w:ind w:left="57" w:right="57"/>
              <w:rPr>
                <w:rFonts w:ascii="新細明體" w:eastAsia="新細明體" w:hAnsi="新細明體" w:hint="eastAsia"/>
                <w:b/>
                <w:color w:val="0D0D0D"/>
              </w:rPr>
            </w:pPr>
            <w:r w:rsidRPr="001155EB">
              <w:rPr>
                <w:rFonts w:ascii="新細明體" w:eastAsia="新細明體" w:hAnsi="新細明體" w:hint="eastAsia"/>
                <w:b/>
                <w:color w:val="0D0D0D"/>
              </w:rPr>
              <w:t>教學目標</w:t>
            </w:r>
          </w:p>
        </w:tc>
        <w:tc>
          <w:tcPr>
            <w:tcW w:w="3161" w:type="dxa"/>
            <w:shd w:val="clear" w:color="000000" w:fill="auto"/>
            <w:vAlign w:val="center"/>
          </w:tcPr>
          <w:p w:rsidR="00AF7FBF" w:rsidRPr="001155EB" w:rsidRDefault="00AF7FBF" w:rsidP="00343A37">
            <w:pPr>
              <w:ind w:left="57" w:right="57"/>
              <w:jc w:val="center"/>
              <w:rPr>
                <w:rFonts w:ascii="新細明體" w:hAnsi="新細明體" w:hint="eastAsia"/>
                <w:b/>
                <w:color w:val="0D0D0D"/>
              </w:rPr>
            </w:pPr>
            <w:r w:rsidRPr="001155EB">
              <w:rPr>
                <w:rFonts w:ascii="新細明體" w:hAnsi="新細明體" w:hint="eastAsia"/>
                <w:b/>
                <w:color w:val="0D0D0D"/>
              </w:rPr>
              <w:t>教學活動重點</w:t>
            </w:r>
          </w:p>
        </w:tc>
        <w:tc>
          <w:tcPr>
            <w:tcW w:w="436" w:type="dxa"/>
            <w:shd w:val="clear" w:color="000000" w:fill="auto"/>
            <w:textDirection w:val="tbRlV"/>
            <w:vAlign w:val="center"/>
          </w:tcPr>
          <w:p w:rsidR="00AF7FBF" w:rsidRPr="001155EB" w:rsidRDefault="00AF7FBF" w:rsidP="00343A37">
            <w:pPr>
              <w:ind w:left="57" w:right="57"/>
              <w:jc w:val="center"/>
              <w:rPr>
                <w:rFonts w:ascii="新細明體" w:hAnsi="新細明體" w:hint="eastAsia"/>
                <w:b/>
                <w:color w:val="0D0D0D"/>
                <w:sz w:val="20"/>
              </w:rPr>
            </w:pPr>
            <w:r w:rsidRPr="001155EB">
              <w:rPr>
                <w:rFonts w:ascii="新細明體" w:hAnsi="新細明體" w:hint="eastAsia"/>
                <w:b/>
                <w:color w:val="0D0D0D"/>
                <w:w w:val="120"/>
                <w:sz w:val="20"/>
              </w:rPr>
              <w:t>教學節數</w:t>
            </w:r>
          </w:p>
        </w:tc>
        <w:tc>
          <w:tcPr>
            <w:tcW w:w="1260" w:type="dxa"/>
            <w:shd w:val="clear" w:color="000000" w:fill="auto"/>
            <w:vAlign w:val="center"/>
          </w:tcPr>
          <w:p w:rsidR="001155EB" w:rsidRPr="001155EB" w:rsidRDefault="00AF7FBF" w:rsidP="00343A37">
            <w:pPr>
              <w:pStyle w:val="2"/>
              <w:ind w:left="57" w:right="57"/>
              <w:rPr>
                <w:rFonts w:ascii="新細明體" w:eastAsia="新細明體" w:hAnsi="新細明體" w:hint="eastAsia"/>
                <w:b/>
                <w:color w:val="0D0D0D"/>
                <w:szCs w:val="24"/>
              </w:rPr>
            </w:pPr>
            <w:r w:rsidRPr="001155EB">
              <w:rPr>
                <w:rFonts w:ascii="新細明體" w:eastAsia="新細明體" w:hAnsi="新細明體" w:hint="eastAsia"/>
                <w:b/>
                <w:color w:val="0D0D0D"/>
                <w:szCs w:val="24"/>
              </w:rPr>
              <w:t>教學</w:t>
            </w:r>
          </w:p>
          <w:p w:rsidR="00AF7FBF" w:rsidRPr="001155EB" w:rsidRDefault="00AF7FBF" w:rsidP="00343A37">
            <w:pPr>
              <w:pStyle w:val="2"/>
              <w:ind w:left="57" w:right="57"/>
              <w:rPr>
                <w:rFonts w:ascii="新細明體" w:eastAsia="新細明體" w:hAnsi="新細明體" w:hint="eastAsia"/>
                <w:b/>
                <w:color w:val="0D0D0D"/>
                <w:szCs w:val="24"/>
              </w:rPr>
            </w:pPr>
            <w:r w:rsidRPr="001155EB">
              <w:rPr>
                <w:rFonts w:ascii="新細明體" w:eastAsia="新細明體" w:hAnsi="新細明體" w:hint="eastAsia"/>
                <w:b/>
                <w:color w:val="0D0D0D"/>
                <w:szCs w:val="24"/>
              </w:rPr>
              <w:t>資源</w:t>
            </w:r>
          </w:p>
        </w:tc>
        <w:tc>
          <w:tcPr>
            <w:tcW w:w="957" w:type="dxa"/>
            <w:shd w:val="clear" w:color="000000" w:fill="auto"/>
            <w:textDirection w:val="tbRlV"/>
            <w:vAlign w:val="center"/>
          </w:tcPr>
          <w:p w:rsidR="00AF7FBF" w:rsidRPr="001155EB" w:rsidRDefault="00AF7FBF" w:rsidP="00343A37">
            <w:pPr>
              <w:ind w:left="57" w:right="57"/>
              <w:jc w:val="center"/>
              <w:rPr>
                <w:rFonts w:ascii="新細明體" w:hAnsi="新細明體" w:hint="eastAsia"/>
                <w:b/>
                <w:color w:val="0D0D0D"/>
                <w:w w:val="120"/>
                <w:sz w:val="20"/>
                <w:szCs w:val="20"/>
              </w:rPr>
            </w:pPr>
            <w:r w:rsidRPr="001155EB">
              <w:rPr>
                <w:rFonts w:ascii="新細明體" w:hAnsi="新細明體" w:hint="eastAsia"/>
                <w:b/>
                <w:color w:val="0D0D0D"/>
                <w:w w:val="120"/>
                <w:sz w:val="20"/>
                <w:szCs w:val="20"/>
              </w:rPr>
              <w:t>評量方式</w:t>
            </w:r>
          </w:p>
        </w:tc>
        <w:tc>
          <w:tcPr>
            <w:tcW w:w="1383" w:type="dxa"/>
            <w:shd w:val="clear" w:color="000000" w:fill="auto"/>
            <w:vAlign w:val="center"/>
          </w:tcPr>
          <w:p w:rsidR="001155EB" w:rsidRPr="001155EB" w:rsidRDefault="00AF7FBF" w:rsidP="00343A37">
            <w:pPr>
              <w:ind w:left="57" w:right="57"/>
              <w:jc w:val="center"/>
              <w:rPr>
                <w:rFonts w:ascii="新細明體" w:hAnsi="新細明體" w:hint="eastAsia"/>
                <w:b/>
                <w:color w:val="0D0D0D"/>
              </w:rPr>
            </w:pPr>
            <w:r w:rsidRPr="001155EB">
              <w:rPr>
                <w:rFonts w:ascii="新細明體" w:hAnsi="新細明體" w:hint="eastAsia"/>
                <w:b/>
                <w:color w:val="0D0D0D"/>
              </w:rPr>
              <w:t>重大</w:t>
            </w:r>
          </w:p>
          <w:p w:rsidR="00AF7FBF" w:rsidRPr="001155EB" w:rsidRDefault="00AF7FBF" w:rsidP="00343A37">
            <w:pPr>
              <w:ind w:left="57" w:right="57"/>
              <w:jc w:val="center"/>
              <w:rPr>
                <w:rFonts w:ascii="新細明體" w:hAnsi="新細明體" w:hint="eastAsia"/>
                <w:b/>
                <w:color w:val="0D0D0D"/>
              </w:rPr>
            </w:pPr>
            <w:r w:rsidRPr="001155EB">
              <w:rPr>
                <w:rFonts w:ascii="新細明體" w:hAnsi="新細明體" w:hint="eastAsia"/>
                <w:b/>
                <w:color w:val="0D0D0D"/>
              </w:rPr>
              <w:t>議題</w:t>
            </w:r>
          </w:p>
        </w:tc>
        <w:tc>
          <w:tcPr>
            <w:tcW w:w="1633" w:type="dxa"/>
            <w:shd w:val="clear" w:color="000000" w:fill="auto"/>
            <w:vAlign w:val="center"/>
          </w:tcPr>
          <w:p w:rsidR="001155EB" w:rsidRPr="001155EB" w:rsidRDefault="00AF7FBF" w:rsidP="00343A37">
            <w:pPr>
              <w:ind w:left="57" w:right="57"/>
              <w:jc w:val="center"/>
              <w:rPr>
                <w:rFonts w:ascii="新細明體" w:hAnsi="新細明體" w:hint="eastAsia"/>
                <w:b/>
                <w:color w:val="0D0D0D"/>
              </w:rPr>
            </w:pPr>
            <w:r w:rsidRPr="001155EB">
              <w:rPr>
                <w:rFonts w:ascii="新細明體" w:hAnsi="新細明體" w:hint="eastAsia"/>
                <w:b/>
                <w:color w:val="0D0D0D"/>
              </w:rPr>
              <w:t>十大</w:t>
            </w:r>
          </w:p>
          <w:p w:rsidR="001155EB" w:rsidRPr="001155EB" w:rsidRDefault="00AF7FBF" w:rsidP="00343A37">
            <w:pPr>
              <w:ind w:left="57" w:right="57"/>
              <w:jc w:val="center"/>
              <w:rPr>
                <w:rFonts w:ascii="新細明體" w:hAnsi="新細明體" w:hint="eastAsia"/>
                <w:b/>
                <w:color w:val="0D0D0D"/>
              </w:rPr>
            </w:pPr>
            <w:r w:rsidRPr="001155EB">
              <w:rPr>
                <w:rFonts w:ascii="新細明體" w:hAnsi="新細明體" w:hint="eastAsia"/>
                <w:b/>
                <w:color w:val="0D0D0D"/>
              </w:rPr>
              <w:t>基本</w:t>
            </w:r>
          </w:p>
          <w:p w:rsidR="00AF7FBF" w:rsidRPr="001155EB" w:rsidRDefault="00AF7FBF" w:rsidP="00343A37">
            <w:pPr>
              <w:ind w:left="57" w:right="57"/>
              <w:jc w:val="center"/>
              <w:rPr>
                <w:rFonts w:ascii="新細明體" w:hAnsi="新細明體" w:hint="eastAsia"/>
                <w:b/>
                <w:color w:val="0D0D0D"/>
              </w:rPr>
            </w:pPr>
            <w:r w:rsidRPr="001155EB">
              <w:rPr>
                <w:rFonts w:ascii="新細明體" w:hAnsi="新細明體" w:hint="eastAsia"/>
                <w:b/>
                <w:color w:val="0D0D0D"/>
              </w:rPr>
              <w:t>能力</w:t>
            </w:r>
          </w:p>
        </w:tc>
      </w:tr>
      <w:tr w:rsidR="008B50A9" w:rsidRPr="00EE2837" w:rsidTr="001155EB">
        <w:tblPrEx>
          <w:tblCellMar>
            <w:top w:w="0" w:type="dxa"/>
            <w:bottom w:w="0" w:type="dxa"/>
          </w:tblCellMar>
        </w:tblPrEx>
        <w:trPr>
          <w:cantSplit/>
          <w:trHeight w:val="3860"/>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t>一</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2/10</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2</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16</w:t>
            </w:r>
          </w:p>
        </w:tc>
        <w:tc>
          <w:tcPr>
            <w:tcW w:w="448" w:type="dxa"/>
            <w:textDirection w:val="tbRlV"/>
            <w:vAlign w:val="center"/>
          </w:tcPr>
          <w:p w:rsidR="008B50A9" w:rsidRPr="0088028B" w:rsidRDefault="008B50A9" w:rsidP="00DE586B">
            <w:pPr>
              <w:widowControl/>
              <w:jc w:val="center"/>
              <w:rPr>
                <w:rFonts w:ascii="新細明體" w:hAnsi="新細明體"/>
                <w:color w:val="0D0D0D"/>
                <w:sz w:val="16"/>
              </w:rPr>
            </w:pPr>
            <w:r w:rsidRPr="0088028B">
              <w:rPr>
                <w:rFonts w:ascii="新細明體" w:hAnsi="新細明體" w:hint="eastAsia"/>
                <w:color w:val="0D0D0D"/>
                <w:sz w:val="16"/>
              </w:rPr>
              <w:t>一、球類快樂玩</w:t>
            </w:r>
          </w:p>
        </w:tc>
        <w:tc>
          <w:tcPr>
            <w:tcW w:w="448" w:type="dxa"/>
            <w:textDirection w:val="tbRlV"/>
            <w:vAlign w:val="center"/>
          </w:tcPr>
          <w:p w:rsidR="008B50A9" w:rsidRPr="0088028B" w:rsidRDefault="008B50A9" w:rsidP="00DE586B">
            <w:pPr>
              <w:widowControl/>
              <w:jc w:val="center"/>
              <w:rPr>
                <w:rFonts w:ascii="新細明體" w:hAnsi="新細明體"/>
                <w:color w:val="0D0D0D"/>
                <w:sz w:val="16"/>
              </w:rPr>
            </w:pPr>
            <w:r w:rsidRPr="0088028B">
              <w:rPr>
                <w:rFonts w:ascii="新細明體" w:hAnsi="新細明體" w:hint="eastAsia"/>
                <w:color w:val="0D0D0D"/>
                <w:sz w:val="16"/>
              </w:rPr>
              <w:t>排球你我他</w:t>
            </w:r>
          </w:p>
        </w:tc>
        <w:tc>
          <w:tcPr>
            <w:tcW w:w="2648" w:type="dxa"/>
          </w:tcPr>
          <w:p w:rsidR="008B50A9" w:rsidRPr="0088028B" w:rsidRDefault="008B50A9" w:rsidP="00DE586B">
            <w:pPr>
              <w:pStyle w:val="4123"/>
              <w:tabs>
                <w:tab w:val="clear" w:pos="142"/>
                <w:tab w:val="left" w:pos="480"/>
              </w:tabs>
              <w:spacing w:line="240" w:lineRule="exact"/>
              <w:ind w:left="57" w:firstLine="0"/>
              <w:rPr>
                <w:rFonts w:hAnsi="新細明體" w:cs="Times-Roman"/>
                <w:color w:val="0D0D0D"/>
                <w:szCs w:val="16"/>
              </w:rPr>
            </w:pPr>
            <w:r w:rsidRPr="0088028B">
              <w:rPr>
                <w:rFonts w:hAnsi="新細明體" w:cs="Times-Roman"/>
                <w:color w:val="0D0D0D"/>
                <w:szCs w:val="16"/>
              </w:rPr>
              <w:t xml:space="preserve">1-2-2 </w:t>
            </w:r>
            <w:r w:rsidRPr="0088028B">
              <w:rPr>
                <w:rFonts w:hAnsi="新細明體" w:cs="Times-Roman" w:hint="eastAsia"/>
                <w:color w:val="0D0D0D"/>
                <w:szCs w:val="16"/>
              </w:rPr>
              <w:t>應用肢體發展之能力，從事適當的身體活動。</w:t>
            </w:r>
          </w:p>
          <w:p w:rsidR="008B50A9" w:rsidRPr="0088028B" w:rsidRDefault="008B50A9" w:rsidP="00DE586B">
            <w:pPr>
              <w:pStyle w:val="4123"/>
              <w:tabs>
                <w:tab w:val="clear" w:pos="142"/>
                <w:tab w:val="left" w:pos="480"/>
              </w:tabs>
              <w:spacing w:line="240" w:lineRule="exact"/>
              <w:ind w:left="57" w:firstLine="0"/>
              <w:rPr>
                <w:rFonts w:hAnsi="新細明體" w:cs="Times-Roman"/>
                <w:color w:val="0D0D0D"/>
                <w:szCs w:val="16"/>
              </w:rPr>
            </w:pPr>
            <w:r w:rsidRPr="0088028B">
              <w:rPr>
                <w:rFonts w:hAnsi="新細明體" w:cs="Times-Roman"/>
                <w:color w:val="0D0D0D"/>
                <w:szCs w:val="16"/>
              </w:rPr>
              <w:t xml:space="preserve">3-2-1 </w:t>
            </w:r>
            <w:r w:rsidRPr="0088028B">
              <w:rPr>
                <w:rFonts w:hAnsi="新細明體" w:cs="Times-Roman" w:hint="eastAsia"/>
                <w:color w:val="0D0D0D"/>
                <w:szCs w:val="16"/>
              </w:rPr>
              <w:t>表現全身性身體活動的控制能力。</w:t>
            </w:r>
          </w:p>
          <w:p w:rsidR="008B50A9" w:rsidRPr="0088028B" w:rsidRDefault="008B50A9" w:rsidP="00DE586B">
            <w:pPr>
              <w:pStyle w:val="4123"/>
              <w:tabs>
                <w:tab w:val="clear" w:pos="142"/>
                <w:tab w:val="left" w:pos="480"/>
              </w:tabs>
              <w:spacing w:line="240" w:lineRule="exact"/>
              <w:ind w:left="57" w:firstLine="0"/>
              <w:rPr>
                <w:rFonts w:hAnsi="新細明體" w:cs="Times-Roman"/>
                <w:color w:val="0D0D0D"/>
                <w:szCs w:val="16"/>
              </w:rPr>
            </w:pPr>
            <w:r w:rsidRPr="0088028B">
              <w:rPr>
                <w:rFonts w:hAnsi="新細明體" w:cs="Times-Roman"/>
                <w:color w:val="0D0D0D"/>
                <w:szCs w:val="16"/>
              </w:rPr>
              <w:t xml:space="preserve">3-2-2 </w:t>
            </w:r>
            <w:r w:rsidRPr="0088028B">
              <w:rPr>
                <w:rFonts w:hAnsi="新細明體" w:cs="Times-Roman" w:hint="eastAsia"/>
                <w:color w:val="0D0D0D"/>
                <w:szCs w:val="16"/>
              </w:rPr>
              <w:t>在活動中表現身體的協調性。</w:t>
            </w:r>
          </w:p>
          <w:p w:rsidR="008B50A9" w:rsidRPr="0088028B" w:rsidRDefault="008B50A9" w:rsidP="00DE586B">
            <w:pPr>
              <w:pStyle w:val="4123"/>
              <w:tabs>
                <w:tab w:val="clear" w:pos="142"/>
                <w:tab w:val="left" w:pos="480"/>
              </w:tabs>
              <w:spacing w:line="240" w:lineRule="exact"/>
              <w:ind w:left="57" w:firstLine="0"/>
              <w:rPr>
                <w:rFonts w:hAnsi="新細明體" w:cs="Times-Roman" w:hint="eastAsia"/>
                <w:color w:val="0D0D0D"/>
                <w:szCs w:val="16"/>
              </w:rPr>
            </w:pPr>
            <w:r w:rsidRPr="0088028B">
              <w:rPr>
                <w:rFonts w:hAnsi="新細明體" w:cs="Times-Roman"/>
                <w:color w:val="0D0D0D"/>
                <w:szCs w:val="16"/>
              </w:rPr>
              <w:t xml:space="preserve">3-2-4 </w:t>
            </w:r>
            <w:r w:rsidRPr="0088028B">
              <w:rPr>
                <w:rFonts w:hAnsi="新細明體" w:cs="Times-Roman" w:hint="eastAsia"/>
                <w:color w:val="0D0D0D"/>
                <w:szCs w:val="16"/>
              </w:rPr>
              <w:t>在遊戲或簡單比賽中，表現各類運動的基本動作或技術。</w:t>
            </w:r>
          </w:p>
          <w:p w:rsidR="008B50A9" w:rsidRPr="0088028B" w:rsidRDefault="008B50A9" w:rsidP="00DE586B">
            <w:pPr>
              <w:pStyle w:val="4123"/>
              <w:tabs>
                <w:tab w:val="clear" w:pos="142"/>
                <w:tab w:val="left" w:pos="480"/>
              </w:tabs>
              <w:spacing w:line="240" w:lineRule="exact"/>
              <w:ind w:left="57" w:firstLine="0"/>
              <w:rPr>
                <w:rFonts w:hAnsi="新細明體" w:cs="新細明體"/>
                <w:color w:val="0D0D0D"/>
                <w:kern w:val="0"/>
                <w:sz w:val="20"/>
              </w:rPr>
            </w:pPr>
          </w:p>
        </w:tc>
        <w:tc>
          <w:tcPr>
            <w:tcW w:w="2268" w:type="dxa"/>
          </w:tcPr>
          <w:p w:rsidR="008B50A9" w:rsidRPr="0088028B" w:rsidRDefault="008B50A9" w:rsidP="00DE586B">
            <w:pPr>
              <w:pStyle w:val="4123"/>
              <w:tabs>
                <w:tab w:val="clear" w:pos="142"/>
                <w:tab w:val="left" w:pos="480"/>
              </w:tabs>
              <w:spacing w:line="240" w:lineRule="exact"/>
              <w:ind w:left="57" w:firstLine="0"/>
              <w:rPr>
                <w:rFonts w:hAnsi="新細明體" w:cs="Times-Roman"/>
                <w:color w:val="0D0D0D"/>
              </w:rPr>
            </w:pPr>
            <w:r w:rsidRPr="0088028B">
              <w:rPr>
                <w:rFonts w:hAnsi="新細明體" w:cs="Times-Roman"/>
                <w:color w:val="0D0D0D"/>
              </w:rPr>
              <w:t>1.</w:t>
            </w:r>
            <w:r w:rsidRPr="0088028B">
              <w:rPr>
                <w:rFonts w:hAnsi="新細明體" w:cs="Times-Roman" w:hint="eastAsia"/>
                <w:color w:val="0D0D0D"/>
              </w:rPr>
              <w:t>了解排球運動的起源與特性。</w:t>
            </w:r>
          </w:p>
          <w:p w:rsidR="008B50A9" w:rsidRPr="0088028B" w:rsidRDefault="008B50A9" w:rsidP="00DE586B">
            <w:pPr>
              <w:pStyle w:val="4123"/>
              <w:tabs>
                <w:tab w:val="clear" w:pos="142"/>
                <w:tab w:val="left" w:pos="480"/>
              </w:tabs>
              <w:spacing w:line="240" w:lineRule="exact"/>
              <w:ind w:left="57" w:firstLine="0"/>
              <w:rPr>
                <w:rFonts w:hAnsi="新細明體" w:cs="Times-Roman"/>
                <w:color w:val="0D0D0D"/>
              </w:rPr>
            </w:pPr>
            <w:r w:rsidRPr="0088028B">
              <w:rPr>
                <w:rFonts w:hAnsi="新細明體" w:cs="Times-Roman"/>
                <w:color w:val="0D0D0D"/>
              </w:rPr>
              <w:t>2.</w:t>
            </w:r>
            <w:r w:rsidRPr="0088028B">
              <w:rPr>
                <w:rFonts w:hAnsi="新細明體" w:cs="Times-Roman" w:hint="eastAsia"/>
                <w:color w:val="0D0D0D"/>
              </w:rPr>
              <w:t>透過觸球遊戲熟悉球感。</w:t>
            </w:r>
          </w:p>
          <w:p w:rsidR="008B50A9" w:rsidRPr="0088028B" w:rsidRDefault="008B50A9" w:rsidP="00DE586B">
            <w:pPr>
              <w:pStyle w:val="4123"/>
              <w:tabs>
                <w:tab w:val="clear" w:pos="142"/>
                <w:tab w:val="left" w:pos="480"/>
              </w:tabs>
              <w:spacing w:line="240" w:lineRule="exact"/>
              <w:ind w:left="57" w:firstLine="0"/>
              <w:rPr>
                <w:rFonts w:hAnsi="新細明體" w:cs="Times-Roman"/>
                <w:color w:val="0D0D0D"/>
              </w:rPr>
            </w:pPr>
            <w:r w:rsidRPr="0088028B">
              <w:rPr>
                <w:rFonts w:hAnsi="新細明體" w:cs="Times-Roman"/>
                <w:color w:val="0D0D0D"/>
              </w:rPr>
              <w:t>3.</w:t>
            </w:r>
            <w:r w:rsidRPr="0088028B">
              <w:rPr>
                <w:rFonts w:hAnsi="新細明體" w:cs="Times-Roman" w:hint="eastAsia"/>
                <w:color w:val="0D0D0D"/>
              </w:rPr>
              <w:t>與同伴合作，和諧的完成動作或進行遊戲。</w:t>
            </w:r>
          </w:p>
          <w:p w:rsidR="008B50A9" w:rsidRPr="0088028B" w:rsidRDefault="008B50A9" w:rsidP="00DE586B">
            <w:pPr>
              <w:pStyle w:val="4123"/>
              <w:tabs>
                <w:tab w:val="clear" w:pos="142"/>
                <w:tab w:val="left" w:pos="480"/>
              </w:tabs>
              <w:spacing w:line="240" w:lineRule="exact"/>
              <w:ind w:left="57" w:firstLine="0"/>
              <w:rPr>
                <w:rFonts w:hAnsi="新細明體" w:cs="Times-Roman"/>
                <w:color w:val="0D0D0D"/>
              </w:rPr>
            </w:pPr>
            <w:r w:rsidRPr="0088028B">
              <w:rPr>
                <w:rFonts w:hAnsi="新細明體" w:cs="Times-Roman"/>
                <w:color w:val="0D0D0D"/>
              </w:rPr>
              <w:t>4.</w:t>
            </w:r>
            <w:r w:rsidRPr="0088028B">
              <w:rPr>
                <w:rFonts w:hAnsi="新細明體" w:cs="Times-Roman" w:hint="eastAsia"/>
                <w:color w:val="0D0D0D"/>
              </w:rPr>
              <w:t>說出排球低手傳接球的動作要領。</w:t>
            </w:r>
          </w:p>
          <w:p w:rsidR="008B50A9" w:rsidRPr="0088028B" w:rsidRDefault="008B50A9" w:rsidP="00DE586B">
            <w:pPr>
              <w:pStyle w:val="4123"/>
              <w:tabs>
                <w:tab w:val="clear" w:pos="142"/>
                <w:tab w:val="left" w:pos="480"/>
              </w:tabs>
              <w:spacing w:line="240" w:lineRule="exact"/>
              <w:ind w:left="57" w:firstLine="0"/>
              <w:rPr>
                <w:rFonts w:hAnsi="新細明體" w:cs="Times-Roman"/>
                <w:color w:val="0D0D0D"/>
              </w:rPr>
            </w:pPr>
            <w:r w:rsidRPr="0088028B">
              <w:rPr>
                <w:rFonts w:hAnsi="新細明體" w:cs="Times-Roman"/>
                <w:color w:val="0D0D0D"/>
              </w:rPr>
              <w:t>5.</w:t>
            </w:r>
            <w:r w:rsidRPr="0088028B">
              <w:rPr>
                <w:rFonts w:hAnsi="新細明體" w:cs="Times-Roman" w:hint="eastAsia"/>
                <w:color w:val="0D0D0D"/>
              </w:rPr>
              <w:t>做出排球低手傳接球的動作。</w:t>
            </w:r>
          </w:p>
          <w:p w:rsidR="008B50A9" w:rsidRPr="0088028B" w:rsidRDefault="008B50A9" w:rsidP="00DE586B">
            <w:pPr>
              <w:pStyle w:val="4123"/>
              <w:tabs>
                <w:tab w:val="clear" w:pos="142"/>
                <w:tab w:val="left" w:pos="480"/>
              </w:tabs>
              <w:spacing w:line="240" w:lineRule="exact"/>
              <w:ind w:left="57" w:firstLine="0"/>
              <w:rPr>
                <w:rFonts w:hAnsi="新細明體" w:cs="Times-Roman"/>
                <w:color w:val="0D0D0D"/>
              </w:rPr>
            </w:pPr>
            <w:r w:rsidRPr="0088028B">
              <w:rPr>
                <w:rFonts w:hAnsi="新細明體" w:cs="Times-Roman"/>
                <w:color w:val="0D0D0D"/>
              </w:rPr>
              <w:t>6.</w:t>
            </w:r>
            <w:r w:rsidRPr="0088028B">
              <w:rPr>
                <w:rFonts w:hAnsi="新細明體" w:cs="Times-Roman" w:hint="eastAsia"/>
                <w:color w:val="0D0D0D"/>
              </w:rPr>
              <w:t>認真參與學習活動，建立良好的人際關係。</w:t>
            </w:r>
          </w:p>
        </w:tc>
        <w:tc>
          <w:tcPr>
            <w:tcW w:w="3161" w:type="dxa"/>
          </w:tcPr>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hint="eastAsia"/>
                <w:color w:val="0D0D0D"/>
                <w:sz w:val="16"/>
              </w:rPr>
              <w:t>【活動一】認識排球</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color w:val="0D0D0D"/>
                <w:sz w:val="16"/>
              </w:rPr>
              <w:t>1.</w:t>
            </w:r>
            <w:r w:rsidRPr="0088028B">
              <w:rPr>
                <w:rFonts w:ascii="新細明體" w:hAnsi="新細明體" w:cs="Times-Roman" w:hint="eastAsia"/>
                <w:color w:val="0D0D0D"/>
                <w:sz w:val="16"/>
              </w:rPr>
              <w:t>教師說明排球運動的起源。</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color w:val="0D0D0D"/>
                <w:sz w:val="16"/>
              </w:rPr>
              <w:t>2.</w:t>
            </w:r>
            <w:r w:rsidRPr="0088028B">
              <w:rPr>
                <w:rFonts w:ascii="新細明體" w:hAnsi="新細明體" w:cs="Times-Roman" w:hint="eastAsia"/>
                <w:color w:val="0D0D0D"/>
                <w:sz w:val="16"/>
              </w:rPr>
              <w:t>教師歸納說明排球運動融合了籃球和網球等運動特性。</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hint="eastAsia"/>
                <w:color w:val="0D0D0D"/>
                <w:sz w:val="16"/>
              </w:rPr>
              <w:t>【活動二】球感練習</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color w:val="0D0D0D"/>
                <w:sz w:val="16"/>
              </w:rPr>
              <w:t>1.</w:t>
            </w:r>
            <w:r w:rsidRPr="0088028B">
              <w:rPr>
                <w:rFonts w:ascii="新細明體" w:hAnsi="新細明體" w:cs="Times-Roman" w:hint="eastAsia"/>
                <w:color w:val="0D0D0D"/>
                <w:sz w:val="16"/>
              </w:rPr>
              <w:t>教師將全班分為</w:t>
            </w:r>
            <w:r w:rsidRPr="0088028B">
              <w:rPr>
                <w:rFonts w:ascii="新細明體" w:hAnsi="新細明體" w:cs="Times-Roman"/>
                <w:color w:val="0D0D0D"/>
                <w:sz w:val="16"/>
              </w:rPr>
              <w:t>2</w:t>
            </w:r>
            <w:r w:rsidRPr="0088028B">
              <w:rPr>
                <w:rFonts w:ascii="新細明體" w:hAnsi="新細明體" w:cs="Times-Roman" w:hint="eastAsia"/>
                <w:color w:val="0D0D0D"/>
                <w:sz w:val="16"/>
              </w:rPr>
              <w:t>人一組，相距約</w:t>
            </w:r>
            <w:r w:rsidRPr="0088028B">
              <w:rPr>
                <w:rFonts w:ascii="新細明體" w:hAnsi="新細明體" w:cs="Times-Roman"/>
                <w:color w:val="0D0D0D"/>
                <w:sz w:val="16"/>
              </w:rPr>
              <w:t>6</w:t>
            </w:r>
            <w:r w:rsidRPr="0088028B">
              <w:rPr>
                <w:rFonts w:ascii="新細明體" w:hAnsi="新細明體" w:cs="Times-Roman" w:hint="eastAsia"/>
                <w:color w:val="0D0D0D"/>
                <w:sz w:val="16"/>
              </w:rPr>
              <w:t>～</w:t>
            </w:r>
            <w:r w:rsidRPr="0088028B">
              <w:rPr>
                <w:rFonts w:ascii="新細明體" w:hAnsi="新細明體" w:cs="Times-Roman"/>
                <w:color w:val="0D0D0D"/>
                <w:sz w:val="16"/>
              </w:rPr>
              <w:t>8</w:t>
            </w:r>
            <w:r w:rsidRPr="0088028B">
              <w:rPr>
                <w:rFonts w:ascii="新細明體" w:hAnsi="新細明體" w:cs="Times-Roman" w:hint="eastAsia"/>
                <w:color w:val="0D0D0D"/>
                <w:sz w:val="16"/>
              </w:rPr>
              <w:t>公尺站立，進行排球運動的球感體驗。</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color w:val="0D0D0D"/>
                <w:sz w:val="16"/>
              </w:rPr>
              <w:t>2.</w:t>
            </w:r>
            <w:r w:rsidRPr="0088028B">
              <w:rPr>
                <w:rFonts w:ascii="新細明體" w:hAnsi="新細明體" w:cs="Times-Roman" w:hint="eastAsia"/>
                <w:color w:val="0D0D0D"/>
                <w:sz w:val="16"/>
              </w:rPr>
              <w:t>教師示範並說明球感體驗活動。</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color w:val="0D0D0D"/>
                <w:sz w:val="16"/>
              </w:rPr>
              <w:t>3.</w:t>
            </w:r>
            <w:r w:rsidRPr="0088028B">
              <w:rPr>
                <w:rFonts w:ascii="新細明體" w:hAnsi="新細明體" w:cs="Times-Roman" w:hint="eastAsia"/>
                <w:color w:val="0D0D0D"/>
                <w:sz w:val="16"/>
              </w:rPr>
              <w:t>教師請學生分組演練，接球者每個項目接完</w:t>
            </w:r>
            <w:r w:rsidRPr="0088028B">
              <w:rPr>
                <w:rFonts w:ascii="新細明體" w:hAnsi="新細明體" w:cs="Times-Roman"/>
                <w:color w:val="0D0D0D"/>
                <w:sz w:val="16"/>
              </w:rPr>
              <w:t>5</w:t>
            </w:r>
            <w:r w:rsidRPr="0088028B">
              <w:rPr>
                <w:rFonts w:ascii="新細明體" w:hAnsi="新細明體" w:cs="Times-Roman" w:hint="eastAsia"/>
                <w:color w:val="0D0D0D"/>
                <w:sz w:val="16"/>
              </w:rPr>
              <w:t>顆球後，兩人互換角色繼續演練。</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hint="eastAsia"/>
                <w:color w:val="0D0D0D"/>
                <w:sz w:val="16"/>
              </w:rPr>
              <w:t>【活動三】低手傳接球</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color w:val="0D0D0D"/>
                <w:sz w:val="16"/>
              </w:rPr>
              <w:t>1.</w:t>
            </w:r>
            <w:r w:rsidRPr="0088028B">
              <w:rPr>
                <w:rFonts w:ascii="新細明體" w:hAnsi="新細明體" w:cs="Times-Roman" w:hint="eastAsia"/>
                <w:color w:val="0D0D0D"/>
                <w:sz w:val="16"/>
              </w:rPr>
              <w:t>教師帶領學生慢跑操場兩圈，並進行全身性的暖身活動，特別加強手腕、腳踝和膝關節等身體部位的伸展。</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color w:val="0D0D0D"/>
                <w:sz w:val="16"/>
              </w:rPr>
              <w:t>2.</w:t>
            </w:r>
            <w:r w:rsidRPr="0088028B">
              <w:rPr>
                <w:rFonts w:ascii="新細明體" w:hAnsi="新細明體" w:cs="Times-Roman" w:hint="eastAsia"/>
                <w:color w:val="0D0D0D"/>
                <w:sz w:val="16"/>
              </w:rPr>
              <w:t>教師說明「低手傳接球」的動作要領。</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hint="eastAsia"/>
                <w:color w:val="0D0D0D"/>
                <w:sz w:val="16"/>
              </w:rPr>
              <w:t>【活動四】高拋低接</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color w:val="0D0D0D"/>
                <w:sz w:val="16"/>
              </w:rPr>
              <w:t>1.</w:t>
            </w:r>
            <w:r w:rsidRPr="0088028B">
              <w:rPr>
                <w:rFonts w:ascii="新細明體" w:hAnsi="新細明體" w:cs="Times-Roman" w:hint="eastAsia"/>
                <w:color w:val="0D0D0D"/>
                <w:sz w:val="16"/>
              </w:rPr>
              <w:t>教師指導學生分為</w:t>
            </w:r>
            <w:r w:rsidRPr="0088028B">
              <w:rPr>
                <w:rFonts w:ascii="新細明體" w:hAnsi="新細明體" w:cs="Times-Roman"/>
                <w:color w:val="0D0D0D"/>
                <w:sz w:val="16"/>
              </w:rPr>
              <w:t>2</w:t>
            </w:r>
            <w:r w:rsidRPr="0088028B">
              <w:rPr>
                <w:rFonts w:ascii="新細明體" w:hAnsi="新細明體" w:cs="Times-Roman" w:hint="eastAsia"/>
                <w:color w:val="0D0D0D"/>
                <w:sz w:val="16"/>
              </w:rPr>
              <w:t>人一組，兩人相距約</w:t>
            </w:r>
            <w:r w:rsidRPr="0088028B">
              <w:rPr>
                <w:rFonts w:ascii="新細明體" w:hAnsi="新細明體" w:cs="Times-Roman"/>
                <w:color w:val="0D0D0D"/>
                <w:sz w:val="16"/>
              </w:rPr>
              <w:t>6</w:t>
            </w:r>
            <w:r w:rsidRPr="0088028B">
              <w:rPr>
                <w:rFonts w:ascii="新細明體" w:hAnsi="新細明體" w:cs="Times-Roman" w:hint="eastAsia"/>
                <w:color w:val="0D0D0D"/>
                <w:sz w:val="16"/>
              </w:rPr>
              <w:t>～</w:t>
            </w:r>
            <w:r w:rsidRPr="0088028B">
              <w:rPr>
                <w:rFonts w:ascii="新細明體" w:hAnsi="新細明體" w:cs="Times-Roman"/>
                <w:color w:val="0D0D0D"/>
                <w:sz w:val="16"/>
              </w:rPr>
              <w:t>8</w:t>
            </w:r>
            <w:r w:rsidRPr="0088028B">
              <w:rPr>
                <w:rFonts w:ascii="新細明體" w:hAnsi="新細明體" w:cs="Times-Roman" w:hint="eastAsia"/>
                <w:color w:val="0D0D0D"/>
                <w:sz w:val="16"/>
              </w:rPr>
              <w:t>公尺，一人先將球垂直向上拋擲，高度約至頭部上方</w:t>
            </w:r>
            <w:r w:rsidRPr="0088028B">
              <w:rPr>
                <w:rFonts w:ascii="新細明體" w:hAnsi="新細明體" w:cs="Times-Roman"/>
                <w:color w:val="0D0D0D"/>
                <w:sz w:val="16"/>
              </w:rPr>
              <w:t>60</w:t>
            </w:r>
            <w:r w:rsidRPr="0088028B">
              <w:rPr>
                <w:rFonts w:ascii="新細明體" w:hAnsi="新細明體" w:cs="Times-Roman" w:hint="eastAsia"/>
                <w:color w:val="0D0D0D"/>
                <w:sz w:val="16"/>
              </w:rPr>
              <w:t>～</w:t>
            </w:r>
            <w:r w:rsidRPr="0088028B">
              <w:rPr>
                <w:rFonts w:ascii="新細明體" w:hAnsi="新細明體" w:cs="Times-Roman"/>
                <w:color w:val="0D0D0D"/>
                <w:sz w:val="16"/>
              </w:rPr>
              <w:t>80</w:t>
            </w:r>
            <w:r w:rsidRPr="0088028B">
              <w:rPr>
                <w:rFonts w:ascii="新細明體" w:hAnsi="新細明體" w:cs="Times-Roman" w:hint="eastAsia"/>
                <w:color w:val="0D0D0D"/>
                <w:sz w:val="16"/>
              </w:rPr>
              <w:t>公分處，讓球落地反彈一次後，以「低手傳接球」的方式傳給對面的同伴；另一人將球接住後，以相同的方式傳球，兩人依序輪流練習。</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color w:val="0D0D0D"/>
                <w:sz w:val="16"/>
              </w:rPr>
              <w:t>2.</w:t>
            </w:r>
            <w:r w:rsidRPr="0088028B">
              <w:rPr>
                <w:rFonts w:ascii="新細明體" w:hAnsi="新細明體" w:cs="Times-Roman" w:hint="eastAsia"/>
                <w:color w:val="0D0D0D"/>
                <w:sz w:val="16"/>
              </w:rPr>
              <w:t>熟練後，教師可進一步指導學生進行「連續低手互傳反彈球」的活動，學習掌握球反彈的路線，以及低手傳球的最佳擊球時機。</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hint="eastAsia"/>
                <w:color w:val="0D0D0D"/>
                <w:sz w:val="16"/>
              </w:rPr>
              <w:t>【活動五】單人低手向上擊球</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color w:val="0D0D0D"/>
                <w:sz w:val="16"/>
              </w:rPr>
              <w:t>1.</w:t>
            </w:r>
            <w:r w:rsidRPr="0088028B">
              <w:rPr>
                <w:rFonts w:ascii="新細明體" w:hAnsi="新細明體" w:cs="Times-Roman" w:hint="eastAsia"/>
                <w:color w:val="0D0D0D"/>
                <w:sz w:val="16"/>
              </w:rPr>
              <w:t>教師示範並說明「單人低手向上擊球」的動作要領：膝關節微彎，運用下半身的力量向上擊球，兩臂伸直呈水平。</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color w:val="0D0D0D"/>
                <w:sz w:val="16"/>
              </w:rPr>
              <w:t>2.</w:t>
            </w:r>
            <w:r w:rsidRPr="0088028B">
              <w:rPr>
                <w:rFonts w:ascii="新細明體" w:hAnsi="新細明體" w:cs="Times-Roman" w:hint="eastAsia"/>
                <w:color w:val="0D0D0D"/>
                <w:sz w:val="16"/>
              </w:rPr>
              <w:t>教師請學生練習，將球向上拋擲，讓球落地並反彈一次後，以「低手傳接球」的動作將球向上回擊；熟練後，教師帶領學生延續上述動作的練習，但取消讓球體落地的過程，直接做出「球不落地」的低手向上擊球。</w:t>
            </w:r>
          </w:p>
          <w:p w:rsidR="008B50A9" w:rsidRPr="0088028B" w:rsidRDefault="008B50A9" w:rsidP="00DE586B">
            <w:pPr>
              <w:pStyle w:val="af1"/>
              <w:spacing w:line="180" w:lineRule="exact"/>
              <w:ind w:leftChars="10" w:left="24" w:rightChars="10" w:right="24"/>
              <w:rPr>
                <w:rFonts w:ascii="新細明體" w:hAnsi="新細明體" w:cs="Times-Roman"/>
                <w:color w:val="0D0D0D"/>
                <w:sz w:val="16"/>
              </w:rPr>
            </w:pPr>
            <w:r w:rsidRPr="0088028B">
              <w:rPr>
                <w:rFonts w:ascii="新細明體" w:hAnsi="新細明體" w:cs="Times-Roman"/>
                <w:color w:val="0D0D0D"/>
                <w:sz w:val="16"/>
              </w:rPr>
              <w:t>3.</w:t>
            </w:r>
            <w:r w:rsidRPr="0088028B">
              <w:rPr>
                <w:rFonts w:ascii="新細明體" w:hAnsi="新細明體" w:cs="Times-Roman" w:hint="eastAsia"/>
                <w:color w:val="0D0D0D"/>
                <w:sz w:val="16"/>
              </w:rPr>
              <w:t>教師將學生分為</w:t>
            </w:r>
            <w:r w:rsidRPr="0088028B">
              <w:rPr>
                <w:rFonts w:ascii="新細明體" w:hAnsi="新細明體" w:cs="Times-Roman"/>
                <w:color w:val="0D0D0D"/>
                <w:sz w:val="16"/>
              </w:rPr>
              <w:t>6</w:t>
            </w:r>
            <w:r w:rsidRPr="0088028B">
              <w:rPr>
                <w:rFonts w:ascii="新細明體" w:hAnsi="新細明體" w:cs="Times-Roman" w:hint="eastAsia"/>
                <w:color w:val="0D0D0D"/>
                <w:sz w:val="16"/>
              </w:rPr>
              <w:t>人一組，圍成一個圓形的練習空間，共同練習「連續低手向上擊球」的動作，看小組成員中誰的連續擊球次數最多；教師亦可請技優的學生示範表演，其他同學觀摩，鼓勵學生自我挑戰，累積連續擊球的次數。</w:t>
            </w:r>
          </w:p>
        </w:tc>
        <w:tc>
          <w:tcPr>
            <w:tcW w:w="436" w:type="dxa"/>
            <w:vAlign w:val="center"/>
          </w:tcPr>
          <w:p w:rsidR="008B50A9" w:rsidRPr="0088028B" w:rsidRDefault="008B50A9" w:rsidP="00DE586B">
            <w:pPr>
              <w:pStyle w:val="4123"/>
              <w:tabs>
                <w:tab w:val="clear" w:pos="142"/>
                <w:tab w:val="left" w:pos="480"/>
              </w:tabs>
              <w:spacing w:line="240" w:lineRule="exact"/>
              <w:ind w:left="57" w:firstLine="0"/>
              <w:jc w:val="center"/>
              <w:rPr>
                <w:rFonts w:hAnsi="新細明體"/>
                <w:color w:val="0D0D0D"/>
                <w:szCs w:val="16"/>
              </w:rPr>
            </w:pPr>
            <w:r w:rsidRPr="0088028B">
              <w:rPr>
                <w:rFonts w:hAnsi="新細明體" w:hint="eastAsia"/>
                <w:color w:val="0D0D0D"/>
                <w:szCs w:val="16"/>
              </w:rPr>
              <w:t>3</w:t>
            </w:r>
          </w:p>
        </w:tc>
        <w:tc>
          <w:tcPr>
            <w:tcW w:w="1260" w:type="dxa"/>
          </w:tcPr>
          <w:p w:rsidR="008B50A9" w:rsidRPr="0088028B" w:rsidRDefault="008B50A9" w:rsidP="00DE586B">
            <w:pPr>
              <w:pStyle w:val="4123"/>
              <w:tabs>
                <w:tab w:val="clear" w:pos="142"/>
                <w:tab w:val="left" w:pos="480"/>
              </w:tabs>
              <w:spacing w:line="240" w:lineRule="exact"/>
              <w:ind w:left="57" w:firstLine="0"/>
              <w:jc w:val="left"/>
              <w:rPr>
                <w:rFonts w:hAnsi="新細明體" w:cs="Times-Roman"/>
                <w:color w:val="0D0D0D"/>
              </w:rPr>
            </w:pPr>
            <w:r w:rsidRPr="0088028B">
              <w:rPr>
                <w:rFonts w:hAnsi="新細明體" w:cs="Times-Roman"/>
                <w:color w:val="0D0D0D"/>
              </w:rPr>
              <w:t>1.</w:t>
            </w:r>
            <w:r w:rsidRPr="0088028B">
              <w:rPr>
                <w:rFonts w:hAnsi="新細明體" w:cs="Times-Roman" w:hint="eastAsia"/>
                <w:color w:val="0D0D0D"/>
              </w:rPr>
              <w:t>課前確認教學活動空間，例如：室內體育中心或室外平坦地面。</w:t>
            </w:r>
          </w:p>
          <w:p w:rsidR="008B50A9" w:rsidRPr="0088028B" w:rsidRDefault="008B50A9" w:rsidP="00DE586B">
            <w:pPr>
              <w:pStyle w:val="4123"/>
              <w:tabs>
                <w:tab w:val="clear" w:pos="142"/>
                <w:tab w:val="left" w:pos="480"/>
              </w:tabs>
              <w:spacing w:line="240" w:lineRule="exact"/>
              <w:ind w:left="57" w:firstLine="0"/>
              <w:jc w:val="left"/>
              <w:rPr>
                <w:rFonts w:hAnsi="新細明體" w:cs="Times-Roman"/>
                <w:color w:val="0D0D0D"/>
              </w:rPr>
            </w:pPr>
            <w:r w:rsidRPr="0088028B">
              <w:rPr>
                <w:rFonts w:hAnsi="新細明體" w:cs="Times-Roman"/>
                <w:color w:val="0D0D0D"/>
              </w:rPr>
              <w:t>2.</w:t>
            </w:r>
            <w:r w:rsidRPr="0088028B">
              <w:rPr>
                <w:rFonts w:hAnsi="新細明體" w:cs="Times-Roman" w:hint="eastAsia"/>
                <w:color w:val="0D0D0D"/>
              </w:rPr>
              <w:t>教師依據學生人數準備每人一顆排球。</w:t>
            </w:r>
          </w:p>
        </w:tc>
        <w:tc>
          <w:tcPr>
            <w:tcW w:w="957" w:type="dxa"/>
          </w:tcPr>
          <w:p w:rsidR="008B50A9" w:rsidRPr="0088028B" w:rsidRDefault="008B50A9" w:rsidP="00DE586B">
            <w:pPr>
              <w:pStyle w:val="4123"/>
              <w:tabs>
                <w:tab w:val="clear" w:pos="142"/>
                <w:tab w:val="left" w:pos="480"/>
              </w:tabs>
              <w:spacing w:line="240" w:lineRule="exact"/>
              <w:ind w:left="57" w:firstLine="0"/>
              <w:jc w:val="left"/>
              <w:rPr>
                <w:rFonts w:hAnsi="新細明體"/>
                <w:color w:val="0D0D0D"/>
              </w:rPr>
            </w:pPr>
            <w:r w:rsidRPr="0088028B">
              <w:rPr>
                <w:rFonts w:hAnsi="新細明體" w:hint="eastAsia"/>
                <w:color w:val="0D0D0D"/>
              </w:rPr>
              <w:t>1.操作學習</w:t>
            </w:r>
          </w:p>
        </w:tc>
        <w:tc>
          <w:tcPr>
            <w:tcW w:w="1383" w:type="dxa"/>
          </w:tcPr>
          <w:p w:rsidR="008B50A9" w:rsidRPr="0088028B" w:rsidRDefault="008B50A9" w:rsidP="00DE586B">
            <w:pPr>
              <w:pStyle w:val="4123"/>
              <w:tabs>
                <w:tab w:val="clear" w:pos="142"/>
                <w:tab w:val="left" w:pos="480"/>
              </w:tabs>
              <w:spacing w:line="240" w:lineRule="exact"/>
              <w:ind w:left="57" w:firstLine="0"/>
              <w:jc w:val="left"/>
              <w:rPr>
                <w:rFonts w:hAnsi="新細明體"/>
                <w:color w:val="0D0D0D"/>
                <w:szCs w:val="16"/>
              </w:rPr>
            </w:pPr>
            <w:r w:rsidRPr="0088028B">
              <w:rPr>
                <w:rFonts w:hAnsi="新細明體" w:hint="eastAsia"/>
                <w:color w:val="0D0D0D"/>
                <w:szCs w:val="16"/>
              </w:rPr>
              <w:t>【生涯發展教育】</w:t>
            </w:r>
          </w:p>
          <w:p w:rsidR="008B50A9" w:rsidRPr="0088028B" w:rsidRDefault="008B50A9" w:rsidP="00DE586B">
            <w:pPr>
              <w:pStyle w:val="4123"/>
              <w:tabs>
                <w:tab w:val="clear" w:pos="142"/>
                <w:tab w:val="left" w:pos="480"/>
              </w:tabs>
              <w:spacing w:line="240" w:lineRule="exact"/>
              <w:ind w:left="57" w:firstLine="0"/>
              <w:jc w:val="left"/>
              <w:rPr>
                <w:rFonts w:hAnsi="新細明體"/>
                <w:color w:val="0D0D0D"/>
                <w:szCs w:val="16"/>
              </w:rPr>
            </w:pPr>
            <w:r w:rsidRPr="0088028B">
              <w:rPr>
                <w:rFonts w:hAnsi="新細明體" w:hint="eastAsia"/>
                <w:color w:val="0D0D0D"/>
                <w:szCs w:val="16"/>
              </w:rPr>
              <w:t>2-2-1 培養良好的人際互動能力。</w:t>
            </w:r>
          </w:p>
        </w:tc>
        <w:tc>
          <w:tcPr>
            <w:tcW w:w="1633" w:type="dxa"/>
          </w:tcPr>
          <w:p w:rsidR="008B50A9" w:rsidRPr="0088028B" w:rsidRDefault="008B50A9" w:rsidP="00DE586B">
            <w:pPr>
              <w:pStyle w:val="4123"/>
              <w:tabs>
                <w:tab w:val="clear" w:pos="142"/>
                <w:tab w:val="left" w:pos="480"/>
              </w:tabs>
              <w:spacing w:line="240" w:lineRule="exact"/>
              <w:ind w:left="57" w:firstLine="0"/>
              <w:jc w:val="left"/>
              <w:rPr>
                <w:rFonts w:hAnsi="新細明體"/>
                <w:color w:val="0D0D0D"/>
                <w:szCs w:val="16"/>
              </w:rPr>
            </w:pPr>
            <w:r w:rsidRPr="0088028B">
              <w:rPr>
                <w:rFonts w:hAnsi="新細明體" w:hint="eastAsia"/>
                <w:color w:val="0D0D0D"/>
                <w:szCs w:val="16"/>
              </w:rPr>
              <w:t>一、瞭解自我與發展潛能</w:t>
            </w:r>
          </w:p>
          <w:p w:rsidR="008B50A9" w:rsidRPr="0088028B" w:rsidRDefault="008B50A9" w:rsidP="00DE586B">
            <w:pPr>
              <w:pStyle w:val="4123"/>
              <w:tabs>
                <w:tab w:val="clear" w:pos="142"/>
                <w:tab w:val="left" w:pos="480"/>
              </w:tabs>
              <w:spacing w:line="240" w:lineRule="exact"/>
              <w:ind w:left="57" w:firstLine="0"/>
              <w:jc w:val="left"/>
              <w:rPr>
                <w:rFonts w:hAnsi="新細明體" w:hint="eastAsia"/>
                <w:color w:val="0D0D0D"/>
                <w:szCs w:val="16"/>
              </w:rPr>
            </w:pPr>
            <w:r w:rsidRPr="0088028B">
              <w:rPr>
                <w:rFonts w:hAnsi="新細明體" w:hint="eastAsia"/>
                <w:color w:val="0D0D0D"/>
                <w:szCs w:val="16"/>
              </w:rPr>
              <w:t>二、欣賞、表現與創新</w:t>
            </w:r>
          </w:p>
          <w:p w:rsidR="008B50A9" w:rsidRPr="0088028B" w:rsidRDefault="008B50A9" w:rsidP="00DE586B">
            <w:pPr>
              <w:pStyle w:val="4123"/>
              <w:tabs>
                <w:tab w:val="clear" w:pos="142"/>
                <w:tab w:val="left" w:pos="480"/>
              </w:tabs>
              <w:spacing w:line="240" w:lineRule="exact"/>
              <w:ind w:left="57" w:firstLine="0"/>
              <w:jc w:val="left"/>
              <w:rPr>
                <w:rFonts w:hAnsi="新細明體"/>
                <w:color w:val="0D0D0D"/>
                <w:szCs w:val="16"/>
              </w:rPr>
            </w:pPr>
            <w:r w:rsidRPr="0088028B">
              <w:rPr>
                <w:rFonts w:hAnsi="新細明體" w:hint="eastAsia"/>
                <w:color w:val="0D0D0D"/>
                <w:szCs w:val="16"/>
              </w:rPr>
              <w:t>五、尊重、關懷與團隊合作</w:t>
            </w:r>
          </w:p>
        </w:tc>
      </w:tr>
      <w:tr w:rsidR="008B50A9" w:rsidRPr="00EE2837" w:rsidTr="001155EB">
        <w:tblPrEx>
          <w:tblCellMar>
            <w:top w:w="0" w:type="dxa"/>
            <w:bottom w:w="0" w:type="dxa"/>
          </w:tblCellMar>
        </w:tblPrEx>
        <w:trPr>
          <w:cantSplit/>
          <w:trHeight w:val="3860"/>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二</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2</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17</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2</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3</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一、球類快樂玩</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排球你我他</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1-2-2 應用肢體發展之能力，從事適當的身體活動。</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3-2-1 表現全身性身體活動的控制能力。</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3-2-2 在活動中表現身體的協調性。</w:t>
            </w:r>
          </w:p>
          <w:p w:rsidR="008B50A9" w:rsidRPr="00EE2837" w:rsidRDefault="008B50A9" w:rsidP="00343A37">
            <w:pPr>
              <w:pStyle w:val="4123"/>
              <w:tabs>
                <w:tab w:val="clear" w:pos="142"/>
              </w:tabs>
              <w:spacing w:line="240" w:lineRule="atLeast"/>
              <w:ind w:left="57" w:firstLine="0"/>
              <w:rPr>
                <w:rFonts w:hAnsi="新細明體" w:cs="新細明體"/>
                <w:color w:val="0D0D0D"/>
                <w:kern w:val="0"/>
                <w:sz w:val="20"/>
              </w:rPr>
            </w:pPr>
            <w:r w:rsidRPr="00EE2837">
              <w:rPr>
                <w:rFonts w:hAnsi="新細明體" w:cs="Times-Roman" w:hint="eastAsia"/>
                <w:color w:val="0D0D0D"/>
                <w:szCs w:val="16"/>
              </w:rPr>
              <w:t>3-2-4 在遊戲或簡單比賽中，表現各類運動的基本動作或技術。</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1.熟悉遊戲的方法與規則。</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2.認真參與學習活動，建立良好的人際關係。</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3.學會低手發球的動作要領。</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4.與同伴合作，和諧的完成動作或進行遊戲。</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【活動六】低網排球雙打遊戲</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1.教師指導學生布置場地，在地面上畫出長6公尺、寬3公尺的長方形場地，並在中間以排球球柱及球網架設一個高度約120公分的「低網」。</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2.教師將學生分為4人一隊進行活動，並說明「低網排球雙打遊戲」的規則。</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3.教師可準備計分板，以即時登錄各隊得分，判定勝負；並應適時提醒學生注意活動安全。</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【活動七】低網排球多人賽</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1.教師指導學生布置場地，在地面上畫出長14公尺、寬6公尺的長方形場地，並在中間以排球球柱及球網架設一個高度約120公分的「低網」。</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2.教師將學生分為6人一隊進行活動，並說明「低網排球多人賽」的規則。</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【活動八】發球看我</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1.教師帶領學生慢跑操場兩圈，並進行全身性的暖身活動，可特別加強手腕、腳踝和膝關節等身體部位的伸展。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2.教師示範並說明「低手發球」的動作要領。</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3.教師於場中畫出距離標示，自0～12公尺，每4公尺畫一條線，請學生2人一組持球輪流練習，並將自己揮擊的距離記錄下來。</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【活動九】發球得分賽</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1.教師指導學生布置場地，在地面上畫出長14公尺、寬6公尺的長方形場地，並以排球球柱及球網架設一個高度約120公分的「低網」；以粉筆在場地中間畫分出「短距發球線」，場地的底線即為「長距發球線」。</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2.全班分為5人一組，每人輪流發球5次，一人發球時，其餘4人在對面協助撿球。發球者每次發球前，可自由選擇發球位置，在「短距發球線」上發球成功得1分，在「中距發球線」上發球成功得2分，在「長距發球線」上發球成功得3分；發球時須控制球的落地點，使球落在網子對面的有效區域內，即「發球成功」，未發球成功不計分，各組組員輪流發球完畢後，累計總分最高的組別獲勝。</w:t>
            </w:r>
          </w:p>
        </w:tc>
        <w:tc>
          <w:tcPr>
            <w:tcW w:w="436" w:type="dxa"/>
            <w:vAlign w:val="center"/>
          </w:tcPr>
          <w:p w:rsidR="008B50A9" w:rsidRPr="00EE2837" w:rsidRDefault="008B50A9" w:rsidP="00343A37">
            <w:pPr>
              <w:pStyle w:val="4123"/>
              <w:tabs>
                <w:tab w:val="clear" w:pos="142"/>
              </w:tabs>
              <w:spacing w:line="240" w:lineRule="atLeast"/>
              <w:ind w:left="57" w:firstLine="0"/>
              <w:jc w:val="center"/>
              <w:rPr>
                <w:rFonts w:hAnsi="新細明體" w:hint="eastAsia"/>
                <w:color w:val="0D0D0D"/>
                <w:szCs w:val="16"/>
              </w:rPr>
            </w:pPr>
            <w:r w:rsidRPr="00EE2837">
              <w:rPr>
                <w:rFonts w:hAnsi="新細明體" w:hint="eastAsia"/>
                <w:color w:val="0D0D0D"/>
                <w:szCs w:val="16"/>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1.課前確認教學活動空間，例如：室內體育中心或室外平坦地面。</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2.教師依據學生人數準備每人一顆排球。</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3.教師準備畫線筒或粉筆、球網、球柱和記分板。</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1.教師觀察</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2.操作學習</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【生涯發展教育】</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2-2-1 培養良好的人際互動能力。</w:t>
            </w: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二、欣賞、表現與創新</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五、尊重、關懷與團隊合作</w:t>
            </w:r>
          </w:p>
        </w:tc>
      </w:tr>
      <w:tr w:rsidR="008B50A9" w:rsidRPr="00EE2837" w:rsidTr="001155EB">
        <w:tblPrEx>
          <w:tblCellMar>
            <w:top w:w="0" w:type="dxa"/>
            <w:bottom w:w="0" w:type="dxa"/>
          </w:tblCellMar>
        </w:tblPrEx>
        <w:trPr>
          <w:cantSplit/>
          <w:trHeight w:val="8572"/>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三</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2</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24</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color w:val="000000"/>
                <w:sz w:val="16"/>
                <w:szCs w:val="16"/>
              </w:rPr>
              <w:t>0</w:t>
            </w:r>
            <w:r w:rsidRPr="00A15FF7">
              <w:rPr>
                <w:rFonts w:ascii="新細明體" w:hAnsi="新細明體" w:hint="eastAsia"/>
                <w:color w:val="000000"/>
                <w:sz w:val="16"/>
                <w:szCs w:val="16"/>
              </w:rPr>
              <w:t>2</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一、球類快樂玩</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卯足全力</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3-2-1 表現全身性身體活動的控制能力。</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3-2-2 在活動中表現身體的協調性。</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3-2-3 瞭解運動規則，參與比賽，表現運動技能。</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r w:rsidRPr="00EE2837">
              <w:rPr>
                <w:rFonts w:hAnsi="新細明體" w:cs="Times-Roman" w:hint="eastAsia"/>
                <w:color w:val="0D0D0D"/>
                <w:szCs w:val="16"/>
              </w:rPr>
              <w:t>3-2-4 在遊戲或簡單比賽中，表現各類運動的基本動作或技術。</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1.做出足球盤球前進的動作。</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2.熟練足球盤球前進的動作技巧。</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3.認真學習並注意安全。</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4.說出行進間傳接球的動作要領。</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5.做出行進間傳接球的動作。</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6.與同伴合作，和諧的完成動作或進行遊戲。</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【活動一】觸球向前走</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1.學生分為5人一組。每組第一人在起點線上等待，教師哨音響起時，以「觸球向前走」的方式前進，抵達終點線後，下一人即可出發，全組最快抵達終點者獲勝。</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【活動二】走步盤球</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1.學生分為5人一組。每組第一人在起點線上等待，教師哨音響起時，以「走步盤球」的方式前進，抵達終點線後，下一人即可出發，全組最快抵達終點者獲勝。</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【活動三】盤球向前跑</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以白線標示出相距約20公尺的起點線、終點線，並請學生分為5人一組。每組第一人在起點線上等待，教師哨音響起時，以「盤球向前跑」的方式前進，抵達終點線後，下一人即可出發，全組最快抵達終點者獲勝。</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【活動四】盤球繞線跑</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1.學生分為4人一組，每組第一人聽到教師哨音後，由起點出發，沿著地面上不規則的圖形或路線移動，練習盤球前進，待前一人返回後，下一人才可以出發，全組最快完成者獲勝。</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【活動五】過門達陣</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比賽時每人帶著一顆球站立在中央圓圈內，聽到教師哨音後，各自向球門盤球前進，盤球通過三角錐球門才算完成任務，每組最後一個通過球門者所花的時間，即為該組成績；全員完成任務後，換下一組進行，最後，統計各組所花的時間，時間最短的組別獲勝。</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【活動六】誰是贏家</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1.到教師哨音後，每組第一人以盤球向前跑的方式前進，逆時針繞圓一圈後，繼續盤球到對面球門，將球交給下一位組員。</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【活動七】行進間傳接球</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1.教師示範並說明「一人行進間傳接球」、「兩人行進間傳接球」活動，並請學生分組練習。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【活動八】三角移動傳接球</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1.教師請學生分為3人一組，站立呈三角形，並請每組各自分配A、B、C的角色，接著，說明「三角移動傳接球」的移動路線。</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2.每組前進約10公尺後，換下一組進行，各組中的角色A亦可輪流擔任。</w:t>
            </w:r>
          </w:p>
        </w:tc>
        <w:tc>
          <w:tcPr>
            <w:tcW w:w="436" w:type="dxa"/>
            <w:vAlign w:val="center"/>
          </w:tcPr>
          <w:p w:rsidR="008B50A9" w:rsidRPr="00EE2837" w:rsidRDefault="008B50A9" w:rsidP="00343A37">
            <w:pPr>
              <w:pStyle w:val="4123"/>
              <w:tabs>
                <w:tab w:val="clear" w:pos="142"/>
              </w:tabs>
              <w:spacing w:line="240" w:lineRule="atLeast"/>
              <w:ind w:left="57" w:firstLine="0"/>
              <w:jc w:val="center"/>
              <w:rPr>
                <w:rFonts w:hAnsi="新細明體" w:hint="eastAsia"/>
                <w:color w:val="0D0D0D"/>
                <w:szCs w:val="16"/>
              </w:rPr>
            </w:pPr>
            <w:r w:rsidRPr="00EE2837">
              <w:rPr>
                <w:rFonts w:hAnsi="新細明體" w:hint="eastAsia"/>
                <w:color w:val="0D0D0D"/>
                <w:szCs w:val="16"/>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1.課前確認教學活動空間，例如：室內體育中心或室外草地。</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2.教師依據學生人數準備每人一顆足球。</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3.教師準備哨子、畫線筒或粉筆、三角錐16個。</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1.操作學習</w:t>
            </w:r>
          </w:p>
          <w:p w:rsidR="008B50A9"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2.提問回答</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3.教師觀察</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color w:val="0D0D0D"/>
                <w:szCs w:val="16"/>
              </w:rPr>
            </w:pP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二、欣賞、表現與創新</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p>
        </w:tc>
      </w:tr>
      <w:tr w:rsidR="008B50A9" w:rsidRPr="00EE2837" w:rsidTr="001155EB">
        <w:tblPrEx>
          <w:tblCellMar>
            <w:top w:w="0" w:type="dxa"/>
            <w:bottom w:w="0" w:type="dxa"/>
          </w:tblCellMar>
        </w:tblPrEx>
        <w:trPr>
          <w:cantSplit/>
          <w:trHeight w:val="8572"/>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四</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color w:val="000000"/>
                <w:sz w:val="16"/>
                <w:szCs w:val="16"/>
              </w:rPr>
              <w:t>0</w:t>
            </w:r>
            <w:r w:rsidRPr="00A15FF7">
              <w:rPr>
                <w:rFonts w:ascii="新細明體" w:hAnsi="新細明體" w:hint="eastAsia"/>
                <w:color w:val="000000"/>
                <w:sz w:val="16"/>
                <w:szCs w:val="16"/>
              </w:rPr>
              <w:t>3</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09</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一、球類快樂玩</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卯足全力</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3-2-1 表現全身性身體活動的控制能力。</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3-2-2 在活動中表現身體的協調性。</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3-2-3 瞭解運動規則，參與比賽，表現運動技能。</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r w:rsidRPr="00EE2837">
              <w:rPr>
                <w:rFonts w:hAnsi="新細明體" w:cs="Times-Roman" w:hint="eastAsia"/>
                <w:color w:val="0D0D0D"/>
                <w:szCs w:val="16"/>
              </w:rPr>
              <w:t>3-2-4 在遊戲或簡單比賽中，表現各類運動的基本動作或技術。</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1.說出足背前踢的動作要領。</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2.做出足背踢球射門的動作。</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3.做出不同方向的射門動作。</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4.在遊戲及比賽中做出各項足球基本動作。</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5.認識「樂樂足球比賽」及其規則。</w:t>
            </w:r>
          </w:p>
          <w:p w:rsidR="008B50A9"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6.與同伴合作，和諧的完成動作或進行遊戲。</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7.認真學習並注意安全。</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【活動九】足背踢球射門</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學生6人一組，每組再均分為2小組，小組之間相距約12公尺，面對球門站立。一人先以足背前踢的方式，讓球滾地通過球門，另一人以足底停接滾地球後，再以足背將球踢回。每人踢完一球後，到各自隊伍的後方排隊，以此類推，依序練習足背前踢定點球。</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【活動十】射門對抗賽</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1.每次2組進行比賽，先由一方的第一人以足背前踢的方式，讓球滾地通過己方球門，再滾向對方球門；對方第一人以不停球的方式，瞄準來球，並以足背將球踢出，讓球依序滾過己方球門後，再滾向對方球門。</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【活動十一】傳球與射門</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1.教師示範並說明「側踢射門」、「前踢射門」、「跑動射門」活動，並請全班學生分為3組，輪流練習。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【活動十二】4對4攻防戰</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 4人一組，聽到教師哨音後，進攻組由底線出發，交互運用盤球和傳接球的技巧，向球門前進，成功射門得1分。得分後，返回底線，再次進攻；在進攻、防守的過程中，若球出界而場外進攻組組員來不及接應，進攻組須返回底線，重新出發；每回合5分鐘，時間結束後攻、守互換。</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【活動十三】3對3對抗賽</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1.聽到教師哨音後，進攻組由中線出發，向任一球門前進，成功射門得1分。</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2.當防守組成功攔截進攻組的球時，攻、守互換，原「進攻組」變成「防守組」、原「防守組」變成「進攻組」，向對面球門前進，成功射門得1分。</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【活動十四】樂樂足球介紹</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1.說明「樂樂足球比賽規則」。</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2.說明「樂樂足球比賽」的發球要領：發球者必須先彎腰以一手扶球固定，可以容許發球者手離開球，但要在身體直立前將球踢出。</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【活動十五】樂樂足球比賽</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1.5人一隊，每次2隊進行「樂樂足球比賽」，比賽時間分為上、下兩個半場，每半場5～10分鐘，教師可依班級人數調整比賽時間，亦可依隊數多寡進行循環對抗排名賽。</w:t>
            </w:r>
          </w:p>
        </w:tc>
        <w:tc>
          <w:tcPr>
            <w:tcW w:w="436" w:type="dxa"/>
            <w:vAlign w:val="center"/>
          </w:tcPr>
          <w:p w:rsidR="008B50A9" w:rsidRPr="00EE2837" w:rsidRDefault="008B50A9" w:rsidP="00343A37">
            <w:pPr>
              <w:pStyle w:val="4123"/>
              <w:tabs>
                <w:tab w:val="clear" w:pos="142"/>
              </w:tabs>
              <w:spacing w:line="240" w:lineRule="atLeast"/>
              <w:ind w:left="57" w:firstLine="0"/>
              <w:jc w:val="center"/>
              <w:rPr>
                <w:rFonts w:hAnsi="新細明體" w:hint="eastAsia"/>
                <w:color w:val="0D0D0D"/>
                <w:szCs w:val="16"/>
              </w:rPr>
            </w:pPr>
            <w:r w:rsidRPr="00EE2837">
              <w:rPr>
                <w:rFonts w:hAnsi="新細明體" w:hint="eastAsia"/>
                <w:color w:val="0D0D0D"/>
                <w:szCs w:val="16"/>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1.課前確認教學活動空間，例如：室內體育中心或室外草地。</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2.教師依據學生人數準備每人一顆足球。</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3.教師準備哨子、畫線筒或粉筆、三角錐16個。</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1.提問回答</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2.操作學習</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3.教師觀察</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color w:val="0D0D0D"/>
                <w:szCs w:val="16"/>
              </w:rPr>
            </w:pP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二、欣賞、表現與創新</w:t>
            </w:r>
          </w:p>
        </w:tc>
      </w:tr>
      <w:tr w:rsidR="008B50A9" w:rsidRPr="00EE2837" w:rsidTr="001155EB">
        <w:tblPrEx>
          <w:tblCellMar>
            <w:top w:w="0" w:type="dxa"/>
            <w:bottom w:w="0" w:type="dxa"/>
          </w:tblCellMar>
        </w:tblPrEx>
        <w:trPr>
          <w:cantSplit/>
          <w:trHeight w:val="8572"/>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五</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10</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color w:val="000000"/>
                <w:sz w:val="16"/>
                <w:szCs w:val="16"/>
              </w:rPr>
              <w:t>1</w:t>
            </w:r>
            <w:r w:rsidRPr="00A15FF7">
              <w:rPr>
                <w:rFonts w:ascii="新細明體" w:hAnsi="新細明體" w:hint="eastAsia"/>
                <w:color w:val="000000"/>
                <w:sz w:val="16"/>
                <w:szCs w:val="16"/>
              </w:rPr>
              <w:t>6</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一、球類快樂玩</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籃球高手</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3-2-1 表現全身性身體活動的控制能力。</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3-2-2 在活動中表現身體的協調性。</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r w:rsidRPr="00EE2837">
              <w:rPr>
                <w:rFonts w:hAnsi="新細明體" w:cs="Times-Roman" w:hint="eastAsia"/>
                <w:color w:val="0D0D0D"/>
                <w:szCs w:val="16"/>
              </w:rPr>
              <w:t>3-2-3 瞭解運動規則，參與比賽，表現運動技能。</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1.學會定點投籃的動作要領。</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2.學會跑動投籃的動作要領。</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3.學會跑跨跳的上籃步伐。</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4.說出上籃的動作要領。</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5.正確做出跨兩步上籃的動作。</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6.正確做出帶球上籃的動作。</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7.與同伴合作，和諧的完成動作或進行遊戲。</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【活動一】步步高升</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1.教師將學生分為4人一組，每組利用一個籃框進行活動，並依照課本第28頁所示，依序從球場上①～⑩的位置練習投籃一輪，每個位置投籃2次，每投進一球得1分，累計總得分最高的組別獲勝。</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【活動二】五點跑動投籃</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1.教師先說明「傳接球後投籃」的動作要領。</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2.教師將學生分為4人一組，並請學進行「五點跑動投籃」練習。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3.教師請學生記錄個人五點跑動投籃的進球數，並請各組前三名進行最後決賽。</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【活動三】跑跨跳</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1.教師指導學生沿著籃球場場地線，進行「跑跨跳」練習，並說明右腳跨出第一步時，第二跨步之左腳必須用力蹬地躍起，並在躍起的同時將右膝提高。</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2.動作熟練後，教師請學生換腳練習。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【活動四】跑跨跳空中摸瓶</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1.教師並示範上籃動作的步伐。</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 4～6人一組，進行跨兩步右手上籃動作練習，並在向上躍起時嘗試觸摸懸吊的目標物。完成兩次上籃動作之後，下一位組員再出發，依序輪流練習。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3.動作熟練後，教師請學生換腳，進行跨兩步左手上籃動作練習。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【活動五】空手上籃</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1.教師示範並說明「右手跨兩步上籃」的動作要領和上籃路線，請學生沿著場中膠帶練習空手上籃。</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2.待學生熟練右手上籃動作後，教師示範並說明「左手跨兩步上籃」的動作要領及上籃路線，並請學生沿著籃球場左側場中膠帶練習空手上籃。</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【活動六】帶球上籃</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1.教師示範並說明「右手持球跨兩步上籃」的動作要領、上籃路線。</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2.教師巡視行間並適時給予指導，待動作熟練後，再補充說明「左手持球跨兩步上籃」的動作要領及上籃路線，並請學生至籃球場左側練習。</w:t>
            </w:r>
          </w:p>
        </w:tc>
        <w:tc>
          <w:tcPr>
            <w:tcW w:w="436" w:type="dxa"/>
            <w:vAlign w:val="center"/>
          </w:tcPr>
          <w:p w:rsidR="008B50A9" w:rsidRPr="00EE2837" w:rsidRDefault="008B50A9" w:rsidP="00343A37">
            <w:pPr>
              <w:pStyle w:val="4123"/>
              <w:tabs>
                <w:tab w:val="clear" w:pos="142"/>
              </w:tabs>
              <w:spacing w:line="240" w:lineRule="atLeast"/>
              <w:ind w:left="57" w:firstLine="0"/>
              <w:jc w:val="center"/>
              <w:rPr>
                <w:rFonts w:hAnsi="新細明體" w:hint="eastAsia"/>
                <w:color w:val="0D0D0D"/>
              </w:rPr>
            </w:pPr>
            <w:r w:rsidRPr="00EE2837">
              <w:rPr>
                <w:rFonts w:hAnsi="新細明體" w:hint="eastAsia"/>
                <w:color w:val="0D0D0D"/>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1.課前確認教學活動空間，例如：室內體育中心或室外籃球場。</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2.教師依據學生人數準備每人一顆籃球。</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3.教師準備寶特瓶數個、繩索、膠帶。</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1.操作學習</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2.教師觀察</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color w:val="0D0D0D"/>
                <w:szCs w:val="16"/>
              </w:rPr>
            </w:pP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二、欣賞、表現與創新</w:t>
            </w:r>
          </w:p>
        </w:tc>
      </w:tr>
      <w:tr w:rsidR="008B50A9" w:rsidRPr="00EE2837" w:rsidTr="001155EB">
        <w:tblPrEx>
          <w:tblCellMar>
            <w:top w:w="0" w:type="dxa"/>
            <w:bottom w:w="0" w:type="dxa"/>
          </w:tblCellMar>
        </w:tblPrEx>
        <w:trPr>
          <w:cantSplit/>
          <w:trHeight w:val="8714"/>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六</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17</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3</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二、寶貝我的家</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溝通的藝術、家庭危機</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6-2-2 瞭解家庭在增進個人發展與人際關係上的重要性。</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r w:rsidRPr="00EE2837">
              <w:rPr>
                <w:rFonts w:hAnsi="新細明體" w:cs="Times-Roman" w:hint="eastAsia"/>
                <w:color w:val="0D0D0D"/>
                <w:szCs w:val="16"/>
              </w:rPr>
              <w:t>6-2-4 學習有效的溝通技巧與理性的情緒表達，並認識壓力。</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1.運用正確、有效的溝通原則，增進家庭和諧氣氛。</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2.了解單親、家庭暴力等家庭問題。</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3.了解何種情況或行為屬於家庭暴力的範圍。</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4.學習遭遇家庭暴力事件時的處理方法和態度。</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5.面對家庭問題時，能夠正向的調整自己。</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6.能運用同理心，關懷身旁遭遇家庭問題的同學。</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7.了解促進家庭關係的方法。</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8.了解化解爭執狀況的方法。</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【活動一】溝通的原則</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1.教師詢問學生問題，並請學生分享。</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2.教師說明「有效溝通的原則」。</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【活動二】溝通藝術家</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1.教師說明「情境1」及「情境2」的例子，讓學生體會到「運用正確的溝通技巧，能讓事情產生不同的結果」。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2.教師協助學生分組，並鼓勵學生以動態表演的方式模擬課本情境，透過練習增進溝通的技巧。</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【活動一】認識家庭暴力</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1.教師說明「家庭暴力」指的是對家庭成員實施身體或精神上不法的侵害行為，除了會造成受虐者生理及心理上的傷害之外，還會讓家庭的功能喪失。</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2.運用事先蒐集的家暴相關報導引導學生討論，師生共同分析「哪些情況或行為屬於家庭暴力的範圍」。</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【活動二】打擊家庭暴力</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1.教師帶領學生思考小傑可能的心理壓力。</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2.教師說明遇到家庭暴力狀況的處理方法。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【活動三】離婚不離愛</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1.學生依據動動腦的題目進行分組討論及分享，共同思考「離婚是什麼」、「父母離婚對家庭有什麼影響」。</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運用事先蒐集的資料，請學生討論並發表對離婚的看法；接著，歸納說明父母離異後，孩童會需要一段調適心情及生活的適應期，假如身邊有這樣的朋友，應該要發揮同理心給予關心和支持，取代不必要的嘲笑。</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【活動四】從心出發</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1.說明「面對父母離婚的正確做法」。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2引導學生正向面對家庭問題，並請學生運用同理心，關懷遭遇家庭問題的同學。</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【活動五】珍愛家人</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1.家庭關係的融洽，必須靠每一位家庭成員共同努力，時常主動關心家人、幫助家人，可以提高家庭成員對家庭的向心力。</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【活動六】化解爭執</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1.學生思考「與家人發生爭執時，應該如何化解呢？」。</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2.教師歸納說明「化解爭執狀況的方法」。</w:t>
            </w:r>
          </w:p>
        </w:tc>
        <w:tc>
          <w:tcPr>
            <w:tcW w:w="436" w:type="dxa"/>
            <w:vAlign w:val="center"/>
          </w:tcPr>
          <w:p w:rsidR="008B50A9" w:rsidRPr="00EE2837" w:rsidRDefault="008B50A9" w:rsidP="00343A37">
            <w:pPr>
              <w:pStyle w:val="4123"/>
              <w:tabs>
                <w:tab w:val="clear" w:pos="142"/>
              </w:tabs>
              <w:spacing w:line="240" w:lineRule="atLeast"/>
              <w:ind w:left="57" w:firstLine="0"/>
              <w:jc w:val="center"/>
              <w:rPr>
                <w:rFonts w:hAnsi="新細明體" w:hint="eastAsia"/>
                <w:color w:val="0D0D0D"/>
                <w:szCs w:val="16"/>
              </w:rPr>
            </w:pPr>
            <w:r w:rsidRPr="00EE2837">
              <w:rPr>
                <w:rFonts w:hAnsi="新細明體" w:hint="eastAsia"/>
                <w:color w:val="0D0D0D"/>
                <w:szCs w:val="16"/>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1.教師事先準備家庭衝突的範例，以便作為溝通練習時的模擬情境。</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2.師生共同蒐集家庭暴力的報導及相關法令。</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3.教師可請學生事先了解協助處理家庭暴力的民間機構或政府團體。</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4.師生共同蒐集離婚及相關法令的報導或資訊。</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1.提問回答</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2.操作學習</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3.實際演練</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4.學生發表</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【生涯發展教育】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2-2-1 培養良好的人際互動能力。</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3-2-2 學習如何解決問題及做決定。</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【人權教育】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2-3-3 瞭解人權與民主法治的密切關係。</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二、欣賞、表現與創新</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三、生涯規劃與終身學習</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四、表達、溝通與分享</w:t>
            </w:r>
          </w:p>
        </w:tc>
      </w:tr>
      <w:tr w:rsidR="008B50A9" w:rsidRPr="00EE2837" w:rsidTr="001155EB">
        <w:tblPrEx>
          <w:tblCellMar>
            <w:top w:w="0" w:type="dxa"/>
            <w:bottom w:w="0" w:type="dxa"/>
          </w:tblCellMar>
        </w:tblPrEx>
        <w:trPr>
          <w:cantSplit/>
          <w:trHeight w:val="2077"/>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七</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3</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4</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hint="eastAsia"/>
                <w:color w:val="000000"/>
                <w:sz w:val="16"/>
                <w:szCs w:val="16"/>
              </w:rPr>
              <w:t>3</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30</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三、跑跳擲樂無窮</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跑走好體能</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3-2-1 表現全身性身體活動的控制能力。</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4-2-3 瞭解有助體適能要素促進的活動，並積極參與。</w:t>
            </w:r>
          </w:p>
          <w:p w:rsidR="008B50A9"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6-2-3 參與團體活動，體察人我互動的因素及增進方法。</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1.學會長距離跑走的方法。</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2.了解長距離跑走應注意的事項。</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3.完成800公尺跑走檢測。</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4.培養認真參與及同儕間互助合作的學習態度。</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【活動一】三人長距離跑走</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1.教師事先測量距離，放置標誌物標示出場地中的第一次慢跑區、第一次緩步走區、第二次慢跑區、第二次緩步走區、第三次慢跑區，可利用操場跑道或校園中其他平坦的地面、草地作為練習的場地。</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2.教師指導全班學生分組，3人一組依序出發，以「走、跑相間」的方式練習800公尺長距離跑走。慢跑和緩步走的順序為：慢跑200公尺、緩步走50公尺，再慢跑200公尺、再緩步走50公尺，最後慢跑300公尺抵達終點。</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3.教師向學生說明，出發前各組可以透過討論，決定活動進行時採取的隊形（前後排列或左右並排）；並且應先做暖身活動，長距離跑走時，組員之間要互相鼓勵，一起完成練習並抵達終點。</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【活動二】互動你我他</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1.教師引導學生思考「增進人我互動的表現與方法」，並以【活動一】三人長距離跑走作為討論的依據，透過思考與討論，讓學生體認團體互助的精神。</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向學生說明，進行團體長距離跑走活動時，應彼此關心、體諒，一起為提升心肺適能而跑，並依組員的體能狀況隨時調整慢跑速度，如果互不關心而各跑各的，或因有人跑太快或太慢而心生埋怨，就失去團體練習的意義。</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3.師生共同歸納「增進人我互動的表現與方法」，並說明進行活動時若能彼此關心和體諒、保持良好的溝通，就能有效增進團體之間的互動。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【活動三】800公尺跑走檢測</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1.教師於課前指導學生做好「800公尺跑走檢測」的準備。</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2.教師向學生說明跑走檢測的小叮嚀。</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3.教師將全班分成3～4組進行測驗，進行檢測時，教師宜提醒其他同學在旁觀摩，並為接受檢測的同學加油打氣。</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4.檢測完畢後，由教師登錄測驗成績，課後再帶領學生依據「教育部 體育署體適能網站」的測驗常模，了解自己的成績表現。</w:t>
            </w:r>
          </w:p>
        </w:tc>
        <w:tc>
          <w:tcPr>
            <w:tcW w:w="436" w:type="dxa"/>
            <w:vAlign w:val="center"/>
          </w:tcPr>
          <w:p w:rsidR="008B50A9" w:rsidRPr="00EE2837" w:rsidRDefault="008B50A9" w:rsidP="00343A37">
            <w:pPr>
              <w:pStyle w:val="4123"/>
              <w:tabs>
                <w:tab w:val="clear" w:pos="142"/>
              </w:tabs>
              <w:spacing w:line="240" w:lineRule="atLeast"/>
              <w:ind w:left="57" w:firstLine="0"/>
              <w:jc w:val="center"/>
              <w:rPr>
                <w:rFonts w:hAnsi="新細明體" w:hint="eastAsia"/>
                <w:color w:val="0D0D0D"/>
                <w:szCs w:val="16"/>
              </w:rPr>
            </w:pPr>
            <w:r w:rsidRPr="00EE2837">
              <w:rPr>
                <w:rFonts w:hAnsi="新細明體" w:hint="eastAsia"/>
                <w:color w:val="0D0D0D"/>
                <w:szCs w:val="16"/>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1.課前確認教學活動空間，例如：學校操場跑道或平坦空地。</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2.教師可事先提醒學生進行800公尺跑走檢測的注意事項，並準備馬表、成績紀錄表等檢測工具。</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1.教師觀察</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2.操作學習</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【性別平等教育】</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2-2-1 瞭解不同性別者在團體中均扮演重要的角色。</w:t>
            </w: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二、欣賞、表現與創新</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四、表達、溝通與分享</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九、主動探索與研究</w:t>
            </w:r>
          </w:p>
        </w:tc>
      </w:tr>
      <w:tr w:rsidR="008B50A9" w:rsidRPr="00EE2837" w:rsidTr="001155EB">
        <w:tblPrEx>
          <w:tblCellMar>
            <w:top w:w="0" w:type="dxa"/>
            <w:bottom w:w="0" w:type="dxa"/>
          </w:tblCellMar>
        </w:tblPrEx>
        <w:trPr>
          <w:cantSplit/>
          <w:trHeight w:val="4220"/>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八</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3</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31</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4</w:t>
            </w:r>
            <w:r w:rsidRPr="005F2840">
              <w:rPr>
                <w:rFonts w:ascii="新細明體" w:hAnsi="新細明體" w:hint="eastAsia"/>
                <w:color w:val="000000"/>
                <w:sz w:val="16"/>
                <w:szCs w:val="16"/>
              </w:rPr>
              <w:t>/</w:t>
            </w:r>
            <w:r w:rsidRPr="00A15FF7">
              <w:rPr>
                <w:rFonts w:ascii="新細明體" w:hAnsi="新細明體"/>
                <w:color w:val="000000"/>
                <w:sz w:val="16"/>
                <w:szCs w:val="16"/>
              </w:rPr>
              <w:t>0</w:t>
            </w:r>
            <w:r w:rsidRPr="00A15FF7">
              <w:rPr>
                <w:rFonts w:ascii="新細明體" w:hAnsi="新細明體" w:hint="eastAsia"/>
                <w:color w:val="000000"/>
                <w:sz w:val="16"/>
                <w:szCs w:val="16"/>
              </w:rPr>
              <w:t>6</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三、跑跳擲樂無窮</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跳遠小飛俠</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3-2-1 表現全身性身體活動的控制能力。</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3-2-2 在活動中表現身體的協調性。</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r w:rsidRPr="00EE2837">
              <w:rPr>
                <w:rFonts w:hAnsi="新細明體" w:cs="Times-Roman" w:hint="eastAsia"/>
                <w:color w:val="0D0D0D"/>
                <w:szCs w:val="16"/>
              </w:rPr>
              <w:t>3-2-4 在遊戲或簡單比賽中，表現各類運動的基本動作或技術。</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1.了解立定跳遠的方法及動作要領。</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2.學會並熟悉跳遠的空中動作。</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3.快樂的參與學習活動。</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【活動一】原地向上跳</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1.教師指導學生慢跑操場兩圈，並進行暖身活動，加強腳踝、膝關節等部位。</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2.教師示範並說明「原地向上跳」動作要領。</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3.教師請學生練習「原地向上跳」動作，並巡視行間適時給予指導；練習時，應提醒學生注意與他人之間的距離，避免碰撞造成危險。</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4.動作熟練後，教師亦可指導學生挑戰「原地摸腳跳躍」，嘗試跳起在空中時，加上雙手摸腳的動作。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【活動二】立定跳遠</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1.教師先向學生說明，跳遠可以展現自己的速度、彈跳力和協調性等身體能力，並可以加強心肺耐力、促進身體健康。接著，教師將學生分為5人一組，進行各種跳遠體驗。</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2.活動進行時，教師應適時提醒學生注意安全，完成動作後應盡快離開沙坑，前一人離開後，下一人才可以開始行動。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3.教師引導學生發表跳遠體驗後的感想，並帶領全班同學共同討論「增加立定跳遠距離的方法」。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【活動三】立定跳遠空中拍球</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1.教師示範並說明「立定跳遠空中拍球」的動作要領：原地起跳後，向上提膝、雙臂盡力向上伸展，拍擊懸掛於空中的氣球。</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2教師請學生分組進行練習，並巡視行間適時給予指導，提醒學生起跳時的角度以45度角為宜，落地時必須雙腳同時著地；目標物的位置可視學生學習的狀況逐漸增高、拉遠，以循序漸進練習跳遠的空中動作。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【活動四】立定跳遠大邁進</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1.教師向學生說明，透過【活動二】及【活動三】的練習，現在，學生對於原地立定跳遠的動作技巧，應能更加熟練。</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2.接著，教師請學生分組進行立定跳遠練習，並巡視行間適時給予指導。</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3.教師強調立定跳遠的動作要領：起跳後，雙臂向上擺動、提高身體的重心，眼睛注視前方或前上方，為落地做好準備。</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4.教師宜提醒學生，活動進行時須等到前一人離開沙坑後，才能開始行動。</w:t>
            </w:r>
          </w:p>
        </w:tc>
        <w:tc>
          <w:tcPr>
            <w:tcW w:w="436" w:type="dxa"/>
            <w:vAlign w:val="center"/>
          </w:tcPr>
          <w:p w:rsidR="008B50A9" w:rsidRPr="00EE2837" w:rsidRDefault="008B50A9" w:rsidP="00343A37">
            <w:pPr>
              <w:pStyle w:val="4123"/>
              <w:tabs>
                <w:tab w:val="clear" w:pos="142"/>
              </w:tabs>
              <w:spacing w:line="240" w:lineRule="atLeast"/>
              <w:ind w:left="57" w:firstLine="0"/>
              <w:jc w:val="center"/>
              <w:rPr>
                <w:rFonts w:hAnsi="新細明體" w:hint="eastAsia"/>
                <w:color w:val="0D0D0D"/>
                <w:szCs w:val="16"/>
              </w:rPr>
            </w:pPr>
            <w:r w:rsidRPr="00EE2837">
              <w:rPr>
                <w:rFonts w:hAnsi="新細明體" w:hint="eastAsia"/>
                <w:color w:val="0D0D0D"/>
                <w:szCs w:val="16"/>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1.教師事先確認教學活動空間的安全性，例如：沙坑應先鬆土，以避免運動傷害的發生。</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2.教師準備跳箱（兩層）、繩索、桿子、球（或目標物）。</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1.操作學習</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【性別平等教育】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2-2-1 瞭解不同性別者在團體中均扮演重要的角色。</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2-3-2 學習在性別互動中， 展現自我的特色。</w:t>
            </w: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二、欣賞、表現與創新</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p>
        </w:tc>
      </w:tr>
      <w:tr w:rsidR="008B50A9" w:rsidRPr="00EE2837" w:rsidTr="001155EB">
        <w:tblPrEx>
          <w:tblCellMar>
            <w:top w:w="0" w:type="dxa"/>
            <w:bottom w:w="0" w:type="dxa"/>
          </w:tblCellMar>
        </w:tblPrEx>
        <w:trPr>
          <w:cantSplit/>
          <w:trHeight w:val="8714"/>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九</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4</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07</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4</w:t>
            </w:r>
            <w:r w:rsidRPr="005F2840">
              <w:rPr>
                <w:rFonts w:ascii="新細明體" w:hAnsi="新細明體" w:hint="eastAsia"/>
                <w:color w:val="000000"/>
                <w:sz w:val="16"/>
                <w:szCs w:val="16"/>
              </w:rPr>
              <w:t>/</w:t>
            </w:r>
            <w:r w:rsidRPr="00A15FF7">
              <w:rPr>
                <w:rFonts w:ascii="新細明體" w:hAnsi="新細明體"/>
                <w:color w:val="000000"/>
                <w:sz w:val="16"/>
                <w:szCs w:val="16"/>
              </w:rPr>
              <w:t>1</w:t>
            </w:r>
            <w:r w:rsidRPr="00A15FF7">
              <w:rPr>
                <w:rFonts w:ascii="新細明體" w:hAnsi="新細明體" w:hint="eastAsia"/>
                <w:color w:val="000000"/>
                <w:sz w:val="16"/>
                <w:szCs w:val="16"/>
              </w:rPr>
              <w:t>3</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三、跑跳擲樂無窮</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跳遠小飛俠</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3-2-1 表現全身性身體活動的控制能力。</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3-2-2 在活動中表現身體的協調性。</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r w:rsidRPr="00EE2837">
              <w:rPr>
                <w:rFonts w:hAnsi="新細明體" w:cs="Times-Roman" w:hint="eastAsia"/>
                <w:color w:val="0D0D0D"/>
                <w:szCs w:val="16"/>
              </w:rPr>
              <w:t>3-2-4 在遊戲或簡單比賽中，表現各類運動的基本動作或技術。</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1.找出自己的慣用起跳腳。</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2.學會丈量急行跳遠的助跑步點。</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3.熟悉急行跳遠的助跑動作與距離。</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4.熟練急行跳遠的動作技巧。</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5.學會判定試跳是否成功。</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6.學會丈量跳遠距離的方法。</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7.快樂的參與學習活動。</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【活動五】找出慣用腳</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1.教師請學生向前跑3～5步後單腳跳起，經過數次試跳之後，體會出較習慣使用的起跳腳，而那一腳便是「慣用腳」。</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【活動六】最佳步點</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1.教師指導學生分為2人一組，一人以慣用腳為後腳，踩住起跳板背向跳出方向，向前助跑13步，找出最佳的助跑步點。接著，指導學生從起跑點助跑，以慣用腳踩起跳板，進行急行跳遠的助跑動作練習。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2.練習助跑動作時，教師宜提醒學生互相合作、觀察，藉由討論與演練，調整出適合自己的助跑距離。</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【活動七】神機妙算來助跑</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1教師指導學生分為2人一組，運用【活動六】所丈量出的助跑步點，每組各自在一個「練習跑道」上依序練習，熟練急行跳遠的助跑動作。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2組輪流到「沙坑場地」試跑3次，試跑時，慣用腳踩在起跳板上，且足尖不超過起跳板的前緣才算試跑成功；未輪到的組別在「練習跑道」繼續練習。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【活動八】沙坑試跳</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1.教師指導學生慢跑操場兩圈，並進行身體各部位的伸展活動。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請全班同學分組，接著，示範並說明沙坑試跳的動作要領：助跑13步後踩板起跳，踩板時須以整個腳掌用力踩起跳板，跳起在空中時，雙臂向上帶動、向上提膝，盡量放鬆身體；著地時須雙腳同時落地，避免運動傷害。</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【活動九】試跳成功與丈量</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1.教師將全班分為6人一組，進行急行跳遠檢測（助跑13步），並藉此教導學生判定試跳成功和丈量跳遠距離的方法。</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2.組員間的角色須輪流擔任，3人為裁判（一人判定試跳是否成功並記錄成績，兩人執行試跳成功後的距離丈量），另外3人為跳躍者，每人依序助跑跳遠3次，以距離最遠的一次作為測驗成績；全組測驗完畢後，換下一組繼續，未輪到的組別，在空地依序練習急行跳遠的助跑動作。</w:t>
            </w:r>
          </w:p>
        </w:tc>
        <w:tc>
          <w:tcPr>
            <w:tcW w:w="436" w:type="dxa"/>
            <w:vAlign w:val="center"/>
          </w:tcPr>
          <w:p w:rsidR="008B50A9" w:rsidRPr="00EE2837" w:rsidRDefault="008B50A9" w:rsidP="00343A37">
            <w:pPr>
              <w:pStyle w:val="4123"/>
              <w:tabs>
                <w:tab w:val="clear" w:pos="142"/>
              </w:tabs>
              <w:spacing w:line="0" w:lineRule="atLeast"/>
              <w:ind w:leftChars="10" w:left="24" w:rightChars="10" w:right="24" w:firstLine="0"/>
              <w:jc w:val="center"/>
              <w:rPr>
                <w:rFonts w:hAnsi="新細明體" w:cs="Times-Roman" w:hint="eastAsia"/>
                <w:color w:val="0D0D0D"/>
                <w:szCs w:val="24"/>
              </w:rPr>
            </w:pPr>
            <w:r w:rsidRPr="00EE2837">
              <w:rPr>
                <w:rFonts w:hAnsi="新細明體" w:cs="Times-Roman" w:hint="eastAsia"/>
                <w:color w:val="0D0D0D"/>
                <w:szCs w:val="24"/>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1.課前確認教學活動空間，例如：學校操場跑道、平坦空地或沙坑。</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2.教師事先確認教學活動空間的安全性，例如：沙坑應先鬆土，以避免運動傷害的發生。</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3.教師準備起跳板、三角錐數個（至少2人一個）、粉筆一枝、皮尺、紅白旗。</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1.操作學習</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2.教師觀察</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【性別平等教育】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2-2-1 瞭解不同性別者在團體中均扮演重要的角色。</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2-3-2 學習在性別互動中， 展現自我的特色。</w:t>
            </w: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二、欣賞、表現與創新</w:t>
            </w:r>
          </w:p>
        </w:tc>
      </w:tr>
      <w:tr w:rsidR="008B50A9" w:rsidRPr="00EE2837" w:rsidTr="001155EB">
        <w:tblPrEx>
          <w:tblCellMar>
            <w:top w:w="0" w:type="dxa"/>
            <w:bottom w:w="0" w:type="dxa"/>
          </w:tblCellMar>
        </w:tblPrEx>
        <w:trPr>
          <w:cantSplit/>
          <w:trHeight w:val="8572"/>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十</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4</w:t>
            </w:r>
            <w:r w:rsidRPr="005F2840">
              <w:rPr>
                <w:rFonts w:ascii="新細明體" w:hAnsi="新細明體" w:hint="eastAsia"/>
                <w:color w:val="000000"/>
                <w:sz w:val="16"/>
                <w:szCs w:val="16"/>
              </w:rPr>
              <w:t>/</w:t>
            </w:r>
            <w:r w:rsidRPr="00A15FF7">
              <w:rPr>
                <w:rFonts w:ascii="新細明體" w:hAnsi="新細明體"/>
                <w:color w:val="000000"/>
                <w:sz w:val="16"/>
                <w:szCs w:val="16"/>
              </w:rPr>
              <w:t>1</w:t>
            </w:r>
            <w:r w:rsidRPr="00A15FF7">
              <w:rPr>
                <w:rFonts w:ascii="新細明體" w:hAnsi="新細明體" w:hint="eastAsia"/>
                <w:color w:val="000000"/>
                <w:sz w:val="16"/>
                <w:szCs w:val="16"/>
              </w:rPr>
              <w:t>4</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4</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0</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三、跑跳擲樂無窮</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壘球投擲王</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3-2-1 表現全身性身體活動的控制能力。</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3-2-2 在活動中表現身體的協調性。</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3-2-3 瞭解運動規則，參與比賽，表現運動技能。</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1.學會投擲的動作要領。</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2.增進投擲的運動技巧。</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3.學會助跑肩上投擲的動作要領。</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4.快樂的參與學習活動。</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【活動一】方向大考驗</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1.教師示範並說明壘球的持球動作。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2.教師指導學生布置場地，將三角錐（或目標物）依課本第56頁所示，分別排放，並請全班同學分為6人一組，每人每次投擲3球，依序進行遊戲。</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3.教師指導學生互相觀摩與欣賞，投擲完畢後，請學生說出哪一種投擲方式較能控制球的方向？為什麼？</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4.教師歸納說明投擲時須注意手臂擺振、屈膝伸直與身體適時的傾彎，才能有效控制投擲的方向。</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【活動二】壘球擲遠遊戲</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1.教師指導學生布置場地，將三角錐（或標示物）依課本第57頁所示排放，同一列每兩個三角錐間距約5公尺，左右各五個三角錐，依序標示出1～5分的得分區，形成扇形場地。</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2.教師將學生分為6人一組，輪流進行原地擲遠練習，每人每次投擲3顆球，落地點超過第一個三角錐即得1分，超過第二個三角錐即得2分，以此類推，累計得分最高的組別獲勝。</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【活動三】壘球擲準遊戲</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1.教師事先布置場地，在距離投擲者3公尺處，以跳高架或球柱將呼拉圈固定住，作為擲準的目標區。</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2.教師將全班分為6人一組，輪流進行原地擲準遊戲，每人每次投擲3球，成功穿越呼拉圈即得1分，投完3球再慢跑上前將球撿回，並換下一位組員。</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【活動四】投出信心</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1.教師將學生分為6人一組，每人每次投擲3顆球，輪流進行「原地肩上投擲」練習，投擲時須注意手臂擺振、屈膝伸直、身體前彎，再加上扭腰轉身的力量，用力向前上方投出。</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2教師示範並說明「助跑肩上投擲」要領。</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4.教師請學生分組練習助跑肩上投擲，每人每次投擲3顆球，以距離最遠的一次作為最佳成績；組員間的角色須輪流擔任，兩人負責丈量投擲的距離，其餘4人輪流練習助跑肩上投擲。</w:t>
            </w:r>
          </w:p>
        </w:tc>
        <w:tc>
          <w:tcPr>
            <w:tcW w:w="436" w:type="dxa"/>
            <w:vAlign w:val="center"/>
          </w:tcPr>
          <w:p w:rsidR="008B50A9" w:rsidRPr="00EE2837" w:rsidRDefault="008B50A9" w:rsidP="00343A37">
            <w:pPr>
              <w:pStyle w:val="4123"/>
              <w:tabs>
                <w:tab w:val="clear" w:pos="142"/>
              </w:tabs>
              <w:spacing w:line="0" w:lineRule="atLeast"/>
              <w:ind w:leftChars="10" w:left="24" w:rightChars="10" w:right="24" w:firstLine="0"/>
              <w:jc w:val="center"/>
              <w:rPr>
                <w:rFonts w:hAnsi="新細明體" w:cs="Times-Roman" w:hint="eastAsia"/>
                <w:color w:val="0D0D0D"/>
                <w:szCs w:val="24"/>
              </w:rPr>
            </w:pPr>
            <w:r w:rsidRPr="00EE2837">
              <w:rPr>
                <w:rFonts w:hAnsi="新細明體" w:cs="Times-Roman" w:hint="eastAsia"/>
                <w:color w:val="0D0D0D"/>
                <w:szCs w:val="24"/>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1.課前確認教學活動空間，例如：學校草地或平坦空地。</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2.教師依據學生人數準備每人一顆壘球。</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3.教師準備三角錐（或標示物）數個、呼拉圈數個、跳高架或球柱、繩索、皮尺。</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1.操作學習</w:t>
            </w:r>
          </w:p>
          <w:p w:rsidR="008B50A9" w:rsidRPr="00EE2837" w:rsidRDefault="008B50A9" w:rsidP="00343A37">
            <w:pPr>
              <w:pStyle w:val="4123"/>
              <w:tabs>
                <w:tab w:val="clear" w:pos="142"/>
              </w:tabs>
              <w:spacing w:line="240" w:lineRule="atLeast"/>
              <w:ind w:left="57" w:firstLine="0"/>
              <w:jc w:val="left"/>
              <w:rPr>
                <w:rFonts w:hAnsi="新細明體"/>
                <w:color w:val="0D0D0D"/>
              </w:rPr>
            </w:pP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color w:val="0D0D0D"/>
                <w:szCs w:val="16"/>
              </w:rPr>
            </w:pP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二、欣賞、表現與創新</w:t>
            </w:r>
          </w:p>
        </w:tc>
      </w:tr>
      <w:tr w:rsidR="008B50A9" w:rsidRPr="00EE2837" w:rsidTr="001155EB">
        <w:tblPrEx>
          <w:tblCellMar>
            <w:top w:w="0" w:type="dxa"/>
            <w:bottom w:w="0" w:type="dxa"/>
          </w:tblCellMar>
        </w:tblPrEx>
        <w:trPr>
          <w:cantSplit/>
          <w:trHeight w:val="8430"/>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十一</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4</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1</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4</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7</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三、跑跳擲樂無窮</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跳出變化</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3-2-1 表現全身性身體活動的控制能力。</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r w:rsidRPr="00EE2837">
              <w:rPr>
                <w:rFonts w:hAnsi="新細明體" w:cs="Times-Roman" w:hint="eastAsia"/>
                <w:color w:val="0D0D0D"/>
                <w:szCs w:val="16"/>
              </w:rPr>
              <w:t>3-2-2 在活動中表現身體的協調性。</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1.了解各種個人變化跳動作。</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2.學會並熟悉個人跳繩的動作要領。</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3.了解雙人跳繩的特性及動作要領。</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4.學會並熟悉雙人跳繩的動作技巧。</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5.培養認真參與及同儕間互助合作的學習態度。</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【活動一】個人跳變化多</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1.教師指導學生慢跑操場兩圈，並進行身體各部位的伸展活動，確實完成暖身活動後，全班練習個人的變化跳動作。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2.教師示範並說明各種變化跳的動作要領。</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【活動二】跳繩移位練習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1.學生依序以「跑步移動跳」的方式移動，利用S形或圓形路徑抵達表演站，並在表演站定點做出已學會的變化跳動作，例如：正交叉迴旋跳、左右開合跳等。</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【活動三】前後迴旋跳</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1.教師向學生說明跳繩動作的迴旋方式，有向前迴旋（即順迴旋），也有向後迴旋（即逆迴旋）。為了增加跳繩動作的變化，這兩種迴旋方式都要嘗試練習。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【活動四】迴旋變速通</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1.教師指導學生連續「一跳一迴旋」4次，再跳出「一跳二迴旋」，並巡視行間適時給予指導；亦可請表現較好的學生示範表演。</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【活動五】動作組合與表演</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1.學生配合前後迴旋的方式和速度的變化，設計成一套精彩的表演，增添個人才藝特色。</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【活動六】雙人擺繩輪流跳</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1.教師說明「雙人擺繩輪流跳」的動作要領。</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2.教師指導全班同學分為2人一組，練習雙人擺繩輪流跳，繩內跳躍者必須完成連續5次的跳繩動作，並且順利出繩換人。</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【活動七】衛星繞地球</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1.教師指導全班同學分為2人一組，進行衛星繞地球活動，教師巡視學生練習的情形，並適時給予指導。</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【活動八】單人持繩迴旋共同跳</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1.教師指導學生分為2人一組，進行單人持繩迴旋共同跳練習，完成連續5次的跳繩動作即算過關，兩人交換角色輪流練習。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【活動九】雙人持繩迴旋共同跳</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1.教師指導學生分為2人一組，進行雙人持繩迴旋共同跳練習，教師可請學生共同討論後決定練習的方式，完成連續5次過關。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【活動十】多人持繩迴旋跳</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1.教師將全班分為2人一組，練習兩人持繩迴旋跳。</w:t>
            </w:r>
          </w:p>
        </w:tc>
        <w:tc>
          <w:tcPr>
            <w:tcW w:w="436" w:type="dxa"/>
            <w:vAlign w:val="center"/>
          </w:tcPr>
          <w:p w:rsidR="008B50A9" w:rsidRPr="00EE2837" w:rsidRDefault="008B50A9" w:rsidP="00343A37">
            <w:pPr>
              <w:pStyle w:val="4123"/>
              <w:tabs>
                <w:tab w:val="clear" w:pos="142"/>
              </w:tabs>
              <w:spacing w:line="0" w:lineRule="atLeast"/>
              <w:ind w:leftChars="10" w:left="24" w:rightChars="10" w:right="24" w:firstLine="0"/>
              <w:jc w:val="center"/>
              <w:rPr>
                <w:rFonts w:hAnsi="新細明體" w:cs="Times-Roman" w:hint="eastAsia"/>
                <w:color w:val="0D0D0D"/>
                <w:szCs w:val="24"/>
              </w:rPr>
            </w:pPr>
            <w:r w:rsidRPr="00EE2837">
              <w:rPr>
                <w:rFonts w:hAnsi="新細明體" w:cs="Times-Roman" w:hint="eastAsia"/>
                <w:color w:val="0D0D0D"/>
                <w:szCs w:val="24"/>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1.課前確認教學活動空間，例如：室內體育中心或室外平坦地面。</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2.教師依據學生人數準備每人一條跳繩。</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3.教師準備粉筆數枝。</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1.操作學習</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【性別平等教育】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2-2-1 瞭解不同性別者在團體中均扮演重要的角色。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【生涯發展教育】</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2-2-1 培養良好的人際互動能力。</w:t>
            </w: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二、欣賞、表現與創新</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四、表達、溝通與分享</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五、尊重、關懷與團隊合作</w:t>
            </w:r>
          </w:p>
        </w:tc>
      </w:tr>
      <w:tr w:rsidR="008B50A9" w:rsidRPr="00EE2837" w:rsidTr="001155EB">
        <w:tblPrEx>
          <w:tblCellMar>
            <w:top w:w="0" w:type="dxa"/>
            <w:bottom w:w="0" w:type="dxa"/>
          </w:tblCellMar>
        </w:tblPrEx>
        <w:trPr>
          <w:cantSplit/>
          <w:trHeight w:val="8444"/>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十二</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4</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28</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color w:val="000000"/>
                <w:sz w:val="16"/>
                <w:szCs w:val="16"/>
              </w:rPr>
              <w:t>0</w:t>
            </w:r>
            <w:r w:rsidRPr="00A15FF7">
              <w:rPr>
                <w:rFonts w:ascii="新細明體" w:hAnsi="新細明體" w:hint="eastAsia"/>
                <w:color w:val="000000"/>
                <w:sz w:val="16"/>
                <w:szCs w:val="16"/>
              </w:rPr>
              <w:t>4</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四、美麗人生</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生長你我他</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1-2-1 識影響個人成長與行為的因素。</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r w:rsidRPr="00EE2837">
              <w:rPr>
                <w:rFonts w:hAnsi="新細明體" w:cs="Times-Roman" w:hint="eastAsia"/>
                <w:color w:val="0D0D0D"/>
                <w:szCs w:val="16"/>
              </w:rPr>
              <w:t>1-2-4 探討各年齡層的生理變化，並有能力處理個體成長過程中的重要轉變。</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1.說出人生各階段的生理及動作發展特徵。</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2.列舉影響生長發育的因素。</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3.以積極的態度面對成長階段的各種變化。</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【活動一】超級比一比</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1.教師請學生分組，並請各組派一位代表到臺前進行各項比賽，包括：比一比誰的小腿最長、誰的頭圍最大、誰的肩膀最寬、誰的臂力最強、誰的柔軟度最好等。</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2.教師透過提問引導學生思考：</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(1)每個人的身體外形（例如：高、矮、胖、瘦）都一樣嗎？</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(2)每個人的身體能力（例如：跑、跳、肌力、柔軟度等）都一樣嗎？</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(3)你的身體外形、身體能力和小時候的狀態相比，有什麼不一樣的地方？</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3.教師統整說明：每個人的身體外形和身體能力各自有其獨特性，並且會隨著時間的變化而改變，這就是成長的軌跡。</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【活動二】我們都是這樣長大的</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1.教師說明人生各階段的生理和心理狀態會不斷改變，並請學生上臺扮演不同人生階段的人物。</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2.教師請角色扮演的學生分享揣摩時的感想，並請其他學生補充說明觀察的心得，引導學生思考不同年齡層的身體活動特徵。</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3.教師請學生上臺依照生長的順序將人生各階段排序，並寫在黑板上，教師補充說明人生階段的生理及動作能力特徵。</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【活動三】成長的祕方</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1.教師向學生說明影響成長的因素有很多。</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2.教師請學生分享自己的身高、體重位於常模表中的哪個百分等級，並試著分析影響自己生長發育的可能因素。</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3.教師強調每個人的生長發育狀況存在著個別差異，但只要透過均衡的營養、適當的運動、充足的睡眠，就能促進生長。</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【活動四】為自己加油</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1.教師說明成長過程中不論處於哪個人生階段，都可以透過具體的做法幫助自己成長。</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(1)養成健康的生活習慣。</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(2)擁有健康的心理狀態。</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(3)建立良好的群己關係。</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2.教師請學生針對上述三個面向檢視自己做到的程度，並且思考哪些部分做得很好？哪些部分需要改進？</w:t>
            </w:r>
          </w:p>
        </w:tc>
        <w:tc>
          <w:tcPr>
            <w:tcW w:w="436" w:type="dxa"/>
            <w:vAlign w:val="center"/>
          </w:tcPr>
          <w:p w:rsidR="008B50A9" w:rsidRPr="00EE2837" w:rsidRDefault="008B50A9" w:rsidP="00343A37">
            <w:pPr>
              <w:pStyle w:val="4123"/>
              <w:tabs>
                <w:tab w:val="clear" w:pos="142"/>
              </w:tabs>
              <w:spacing w:line="0" w:lineRule="atLeast"/>
              <w:ind w:leftChars="10" w:left="24" w:rightChars="10" w:right="24" w:firstLine="0"/>
              <w:jc w:val="center"/>
              <w:rPr>
                <w:rFonts w:hAnsi="新細明體" w:cs="Times-Roman" w:hint="eastAsia"/>
                <w:color w:val="0D0D0D"/>
                <w:szCs w:val="24"/>
              </w:rPr>
            </w:pPr>
            <w:r w:rsidRPr="00EE2837">
              <w:rPr>
                <w:rFonts w:hAnsi="新細明體" w:cs="Times-Roman" w:hint="eastAsia"/>
                <w:color w:val="0D0D0D"/>
                <w:szCs w:val="24"/>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1.教師請學生課前觀察處於不同人生階段的家人，並揣摩其生理特徵與身體活動特色。</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2.教師請學生課前利用教育部體育署體適能網站（http://www.fitness.org.tw）中的「體適能常模」，依年齡查詢自己的身高、體重位於哪個百分等級。</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1.學生發表</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2.提問回答</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3.學生自評</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【家政教育】</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1-2-1 認識飲食對個人健康與生長發育的影響。</w:t>
            </w: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三、生涯規劃與終身學習</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七、規劃、組織與實踐</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十、獨立思考與解決問題</w:t>
            </w:r>
          </w:p>
        </w:tc>
      </w:tr>
      <w:tr w:rsidR="008B50A9" w:rsidRPr="00EE2837" w:rsidTr="001155EB">
        <w:tblPrEx>
          <w:tblCellMar>
            <w:top w:w="0" w:type="dxa"/>
            <w:bottom w:w="0" w:type="dxa"/>
          </w:tblCellMar>
        </w:tblPrEx>
        <w:trPr>
          <w:cantSplit/>
          <w:trHeight w:val="8714"/>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十三</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color w:val="000000"/>
                <w:sz w:val="16"/>
                <w:szCs w:val="16"/>
              </w:rPr>
              <w:t>0</w:t>
            </w:r>
            <w:r w:rsidRPr="00A15FF7">
              <w:rPr>
                <w:rFonts w:ascii="新細明體" w:hAnsi="新細明體" w:hint="eastAsia"/>
                <w:color w:val="000000"/>
                <w:sz w:val="16"/>
                <w:szCs w:val="16"/>
              </w:rPr>
              <w:t>5</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11</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四、美麗人生</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飲食小專家</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2-2-1 瞭解不同的食物組合能提供均衡的飲食。</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2-2-2 瞭解營養的需要量是由年齡、性別及身體活動所決定。</w:t>
            </w:r>
          </w:p>
          <w:p w:rsidR="008B50A9"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2-2-5 明瞭食物的保存及處理方式會影響食物的營養價值、安全性、外觀及口味。</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1.分析影響個人生長發育的因素。</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2.了解家庭各成員的營養需求。</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3.學會正確選擇食物的方法。</w:t>
            </w:r>
          </w:p>
          <w:p w:rsidR="008B50A9" w:rsidRPr="00EE2837" w:rsidRDefault="008B50A9" w:rsidP="00343A37">
            <w:pPr>
              <w:pStyle w:val="4123"/>
              <w:tabs>
                <w:tab w:val="clear" w:pos="142"/>
              </w:tabs>
              <w:spacing w:line="240" w:lineRule="atLeast"/>
              <w:ind w:left="57" w:firstLine="0"/>
              <w:rPr>
                <w:rFonts w:hAnsi="新細明體" w:cs="Times-Roman"/>
                <w:color w:val="0D0D0D"/>
              </w:rPr>
            </w:pP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【活動一】不同階段的飲食原則</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1.教師配合課本第76頁，說明人生各階段對於營養需求的不同。</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【活動二】飲食習慣自我檢視</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1.請學生依據自己最近一週的飲食情形作答，再和同學分享自我檢視的結果。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2.教師鼓勵學生針對「飲食習慣自我檢視」的檢視結果，提出改善的方法。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【活動三】買菜遊戲</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1.教師將全班分為4 組， 第一組扮演「菜」，第二組扮演「肉」，第三組扮演「海鮮」，第四組扮演「水果」。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2.教師可步行於行間，一邊走一邊說：「今天我要買『大白菜』」，因第一組的關鍵詞「菜」，所以，此時應全組站起來說「菜」再坐下。</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【活動四】精挑細選我最行</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1.教師請學生回憶陪家人選購食物的經驗，並請學生發表選購食物的原則。</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2.教師說明挑選食物時，可以利用觀察色澤、聞味道等方式，辨別食物的新鮮度。</w:t>
            </w:r>
          </w:p>
          <w:p w:rsidR="008B50A9" w:rsidRPr="00EE2837" w:rsidRDefault="008B50A9" w:rsidP="00343A37">
            <w:pPr>
              <w:pStyle w:val="af1"/>
              <w:ind w:leftChars="10" w:left="24" w:rightChars="10" w:right="24"/>
              <w:rPr>
                <w:rFonts w:ascii="新細明體" w:hAnsi="新細明體" w:cs="Times-Roman"/>
                <w:color w:val="0D0D0D"/>
                <w:sz w:val="16"/>
              </w:rPr>
            </w:pPr>
          </w:p>
        </w:tc>
        <w:tc>
          <w:tcPr>
            <w:tcW w:w="436" w:type="dxa"/>
            <w:vAlign w:val="center"/>
          </w:tcPr>
          <w:p w:rsidR="008B50A9" w:rsidRPr="00EE2837" w:rsidRDefault="008B50A9" w:rsidP="00343A37">
            <w:pPr>
              <w:pStyle w:val="4123"/>
              <w:tabs>
                <w:tab w:val="clear" w:pos="142"/>
              </w:tabs>
              <w:spacing w:line="0" w:lineRule="atLeast"/>
              <w:ind w:leftChars="10" w:left="24" w:rightChars="10" w:right="24" w:firstLine="0"/>
              <w:jc w:val="center"/>
              <w:rPr>
                <w:rFonts w:hAnsi="新細明體" w:cs="Times-Roman" w:hint="eastAsia"/>
                <w:color w:val="0D0D0D"/>
                <w:szCs w:val="24"/>
              </w:rPr>
            </w:pPr>
            <w:r w:rsidRPr="00EE2837">
              <w:rPr>
                <w:rFonts w:hAnsi="新細明體" w:cs="Times-Roman" w:hint="eastAsia"/>
                <w:color w:val="0D0D0D"/>
                <w:szCs w:val="24"/>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1.教師事先請學生觀察自己最近一週的飲食情形。</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2.教師事先準備食物的圖片或實物、各式新鮮蔬果。</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1.學生發表</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2.學生自評</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3.操作學習</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4.提問回答</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【人權教育】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1-2-1 欣賞、包容個別差異並尊重自己與他人的權利。</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【家政教育】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1-2-1 認識飲食對個人健康與生長發育的影響。</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1-3-3 接納他人所喜歡的食物。</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1-3-4 瞭解食物在烹調、貯存及加工等情況下的變化。</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1-3-5 選擇符合營養且安全衛生的食物。</w:t>
            </w: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二、欣賞、表現與創新</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五、尊重、關懷與團隊合作</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九、主動探索與研究</w:t>
            </w:r>
          </w:p>
        </w:tc>
      </w:tr>
      <w:tr w:rsidR="008B50A9" w:rsidRPr="00EE2837" w:rsidTr="001155EB">
        <w:tblPrEx>
          <w:tblCellMar>
            <w:top w:w="0" w:type="dxa"/>
            <w:bottom w:w="0" w:type="dxa"/>
          </w:tblCellMar>
        </w:tblPrEx>
        <w:trPr>
          <w:cantSplit/>
          <w:trHeight w:val="8572"/>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十四</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color w:val="000000"/>
                <w:sz w:val="16"/>
                <w:szCs w:val="16"/>
              </w:rPr>
              <w:t>1</w:t>
            </w:r>
            <w:r w:rsidRPr="00A15FF7">
              <w:rPr>
                <w:rFonts w:ascii="新細明體" w:hAnsi="新細明體" w:hint="eastAsia"/>
                <w:color w:val="000000"/>
                <w:sz w:val="16"/>
                <w:szCs w:val="16"/>
              </w:rPr>
              <w:t>2</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18</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四、美麗人生</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飲食小專家</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2-2-1 瞭解不同的食物組合能提供均衡的飲食。</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2-2-3 瞭解、接納並尊重不同族群或國家的飲食型態與特色。</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r w:rsidRPr="00EE2837">
              <w:rPr>
                <w:rFonts w:hAnsi="新細明體" w:cs="Times-Roman" w:hint="eastAsia"/>
                <w:color w:val="0D0D0D"/>
                <w:szCs w:val="16"/>
              </w:rPr>
              <w:t>2-2-5 明瞭食物的保存及處理方式會影響食物的營養價值、安全性、外觀及口味。</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1.了解處理食物的方法。</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2.列舉食物的健康烹調方式。</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3.認識不同族群或國家的飲食特色。</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4.表現正確且合宜的用餐禮儀。</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【活動五】食材處理</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1.教師說明海鮮類、肉類購買後，應儘早處理，避免食材變質，蔬果類購買後則可以先用報紙包裹，放在冰箱保鮮，食用前再清洗。</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2.教師說明食材的處理方式。</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【活動六】好菜下鍋</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1.共同檢視下列食物的烹調方式是否符合健康烹調的原則：.滷肉、炸雞、清蒸魚。</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【活動七】異國風情</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1.教師配合課本說明印度、法國、泰國、日本、中東地區等不同國家的飲食特色，引導學生了解面對不同的用餐禮儀時，應該要入境問俗，以免失禮。</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2.教師請學生依據課前所蒐集的資料，發表不同國家的飲食文化及特色，可鼓勵學生以動態表演的方式來呈現。</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【活動八】用餐禮儀</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1.教師配合課本第84頁的情境圖，請學生討論、指出不合宜的用餐禮儀，並發表正確的做法。</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2接著，教師拿出事先準備好的西餐餐具，配合餐具說明西餐的基本用餐禮儀。</w:t>
            </w:r>
          </w:p>
        </w:tc>
        <w:tc>
          <w:tcPr>
            <w:tcW w:w="436" w:type="dxa"/>
            <w:vAlign w:val="center"/>
          </w:tcPr>
          <w:p w:rsidR="008B50A9" w:rsidRPr="00EE2837" w:rsidRDefault="008B50A9" w:rsidP="00343A37">
            <w:pPr>
              <w:pStyle w:val="4123"/>
              <w:tabs>
                <w:tab w:val="clear" w:pos="142"/>
              </w:tabs>
              <w:spacing w:line="240" w:lineRule="auto"/>
              <w:ind w:leftChars="10" w:left="24" w:rightChars="10" w:right="24" w:firstLine="0"/>
              <w:jc w:val="center"/>
              <w:rPr>
                <w:rFonts w:hAnsi="新細明體" w:cs="Times-Roman" w:hint="eastAsia"/>
                <w:color w:val="0D0D0D"/>
                <w:szCs w:val="24"/>
              </w:rPr>
            </w:pPr>
            <w:r w:rsidRPr="00EE2837">
              <w:rPr>
                <w:rFonts w:hAnsi="新細明體" w:cs="Times-Roman" w:hint="eastAsia"/>
                <w:color w:val="0D0D0D"/>
                <w:szCs w:val="24"/>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1.教師請學生課前觀察家中處理及烹調食物的方式。</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2.師生共同蒐集不同族群或國家的飲食文化、習俗和禁忌等相關資料。</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3.教師事先準備西餐餐具，並蒐集西餐用餐禮儀的資料。</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1.學生發表</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2.學生自評</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3.操作學習</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4.提問回答</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【人權教育】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1-2-1 欣賞、包容個別差異並尊重自己與他人的權利。</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【家政教育】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1-2-1 認識飲食對個人健康與生長發育的影響。</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1-3-3 接納他人所喜歡的食物。</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1-3-4 瞭解食物在烹調、貯存及加工等情況下的變化。</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1-3-5 選擇符合營養且安全衛生的食物。</w:t>
            </w: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二、欣賞、表現與創新</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五、尊重、關懷與團隊合作</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六、文化學習與國際瞭解</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九、主動探索與研究</w:t>
            </w:r>
          </w:p>
        </w:tc>
      </w:tr>
      <w:tr w:rsidR="008B50A9" w:rsidRPr="00EE2837" w:rsidTr="001155EB">
        <w:tblPrEx>
          <w:tblCellMar>
            <w:top w:w="0" w:type="dxa"/>
            <w:bottom w:w="0" w:type="dxa"/>
          </w:tblCellMar>
        </w:tblPrEx>
        <w:trPr>
          <w:cantSplit/>
          <w:trHeight w:val="8444"/>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十五</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19</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5</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五、有氧舞活力</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拳擊有氧</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3-2-1 表現全身性身體活動的控制能力。</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r w:rsidRPr="00EE2837">
              <w:rPr>
                <w:rFonts w:hAnsi="新細明體" w:cs="Times-Roman" w:hint="eastAsia"/>
                <w:color w:val="0D0D0D"/>
                <w:szCs w:val="16"/>
              </w:rPr>
              <w:t>3-2-2 在活動中表現身體的協調性。</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1.了解有氧運動的益處。</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2.學會移位動作的基本步伐。</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3.學會移位動作的進階步伐。</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4.熟練將單一動作組合與連貫。</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5.認真學習並注意安全。</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6.學會拳法與踢腿的正確動作。</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7.配合不同的節奏做出動作。</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8.專心欣賞他人的表演。</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【活動一】踏併動起來</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1.教師說明動作要領，請學生練習踏併步後，再搭配身體的上肢動作，將所有動作組合、連貫起來。</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【活動二】彈跳有活力</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1.教師帶領學生練習原地彈跳與移位彈跳的動作：原地彈跳、左右移位彈跳、側身前後彈跳、移位彈跳加拍掌、移位彈跳加轉圈。</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【活動三】有氧樂趣多</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1.2人一組面對面，利用【活動一】踏併動起來、【活動二】彈跳有活力的動作組合練習。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【活動四】單一動作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1.請學生先練習踏併步，教師接著說明並示範「踏併步」與「雙踏併步」的動作要領。</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2.教師說明並示範「V字步」的動作要領。</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3.教師說明並示範「弧形彈跳」的動作要領。</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【活動五】拳法運用</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1.教師說明並示範預備動作「前後步」姿勢。</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2.教師接著說明並示範以「前後步」為基本腳步的四個拳法動作。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3.2人一組面對面站立，一人雙手手掌打開，另一人練習出拳。</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【活動六】抬腿踢一踢</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1.教師說明並示範預備動作「抬腿」的姿勢。</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2.教師說明並示範各種踢腿動作。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【活動七】踢腿組合練習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1.學生雙手在胸前握拳預備，將前踢、側踢、後踢3種踢腿動作組合起來，進行練習。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【活動八】踏併踢腿組合</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1.教師示範「移位抬腿」分解動作。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【活動九】拳腳組合練習</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1.教師指導學生練習拳腳動作組合。</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2.活動中熟練拳腳動作組合。</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【活動十】拳擊有氧安全守則</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1.教師說明拳擊有氧的安全事項。</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2.教師引導學生分組討論。</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【活動十一】組合動作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1.教師可視學生學習的情況，指導下列拳腳與移位的組合動作。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【活動十二】有氧表演</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1.全班分成4～5組，將各種動作組合連貫起來，並配合教師的口令練習。</w:t>
            </w:r>
          </w:p>
        </w:tc>
        <w:tc>
          <w:tcPr>
            <w:tcW w:w="436" w:type="dxa"/>
            <w:vAlign w:val="center"/>
          </w:tcPr>
          <w:p w:rsidR="008B50A9" w:rsidRPr="00EE2837" w:rsidRDefault="008B50A9" w:rsidP="00343A37">
            <w:pPr>
              <w:pStyle w:val="4123"/>
              <w:tabs>
                <w:tab w:val="clear" w:pos="142"/>
              </w:tabs>
              <w:spacing w:line="240" w:lineRule="atLeast"/>
              <w:ind w:leftChars="10" w:left="24" w:rightChars="10" w:right="24" w:firstLine="0"/>
              <w:jc w:val="center"/>
              <w:rPr>
                <w:rFonts w:hAnsi="新細明體" w:cs="Times-Roman" w:hint="eastAsia"/>
                <w:color w:val="0D0D0D"/>
                <w:szCs w:val="24"/>
              </w:rPr>
            </w:pPr>
            <w:r w:rsidRPr="00EE2837">
              <w:rPr>
                <w:rFonts w:hAnsi="新細明體" w:cs="Times-Roman" w:hint="eastAsia"/>
                <w:color w:val="0D0D0D"/>
                <w:szCs w:val="24"/>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1.教師準備輕快的音樂、鈴鼓（作為開始與結束的指令），並選擇寬敞的活動空間進行演練。</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1.教師觀察</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2.操作學習</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3.學生發表</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【性別平等教育】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2-3-2 學習在性別互動中， 展現自我的特色。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【生涯發展教育】</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1-2-1 培養自己的興趣、能力。</w:t>
            </w: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二、欣賞、表現與創新</w:t>
            </w:r>
          </w:p>
        </w:tc>
      </w:tr>
      <w:tr w:rsidR="008B50A9" w:rsidRPr="00EE2837" w:rsidTr="001155EB">
        <w:tblPrEx>
          <w:tblCellMar>
            <w:top w:w="0" w:type="dxa"/>
            <w:bottom w:w="0" w:type="dxa"/>
          </w:tblCellMar>
        </w:tblPrEx>
        <w:trPr>
          <w:cantSplit/>
          <w:trHeight w:val="2627"/>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十六</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5</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26</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color w:val="000000"/>
                <w:sz w:val="16"/>
                <w:szCs w:val="16"/>
              </w:rPr>
              <w:t>0</w:t>
            </w:r>
            <w:r w:rsidRPr="00A15FF7">
              <w:rPr>
                <w:rFonts w:ascii="新細明體" w:hAnsi="新細明體" w:hint="eastAsia"/>
                <w:color w:val="000000"/>
                <w:sz w:val="16"/>
                <w:szCs w:val="16"/>
              </w:rPr>
              <w:t>1</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五、有氧舞活力</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荷里皮波舞</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3-2-2 在活動中表現身體的協調性。</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r w:rsidRPr="00EE2837">
              <w:rPr>
                <w:rFonts w:hAnsi="新細明體" w:cs="Times-Roman" w:hint="eastAsia"/>
                <w:color w:val="0D0D0D"/>
                <w:szCs w:val="16"/>
              </w:rPr>
              <w:t>4-2-5 透過運動瞭解本土與世界文化。</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1.認識「荷里皮波舞」的舞蹈背景。</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2.做出「荷里皮波舞」的基本舞步。</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3.熟練「荷里皮波舞」的舞序及與隊形。</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4.和同伴合作，快樂的參與活動。</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5.專心欣賞他人的表演，並學習自我評量。</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【活動一】荷里皮波舞</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向學生介紹舞蹈背景：「荷里皮波」是荷蘭的一首民謠，也是一種快步的荷蘭傳統舞蹈；這種舞流行於水手之間，甚至沿著西歐各國的海岸港口都能見到。「荷里皮波舞」源自於蘇格蘭的漁夫舞蹈，19世紀由荷蘭的航海探險家在蘇格蘭學會後帶回歐洲大陸，由於舞曲輕鬆、舞步特殊、隊形變化豐富，故相當受到歡迎。</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2.荷里皮波舞的基本舞步包括「荷里皮波步」和「莎蒂希步」。</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【活動二】舞序與隊形</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1.教師播放「荷里皮波舞」的教學影片，讓學生了解整支舞曲的動作、隊形變化與舞序。</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2.「荷里皮波舞」為8人一隊的方形舞蹈，其中最具特色的「荷里皮波步」（Horlepiep Step），可以朝左、右變化，腳向旁、向後畫出弧形擺盪，動作稍微複雜，教師宜鼓勵學生於課後多加練習，使動作更加熟練。</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3.舞序說明。</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4.動作熟練後，配上音樂，8人一隊練習舞序與隊形變化，將動作組合並連貫。</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【活動三】表演與欣賞</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1.教師請各組輪流表演並互相觀摩，請其他組員欣賞並給予建議。</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2.學生觀摩他組的表演後，請學生互相評量與自評。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3.教師指導學生在小組互評與自評時，應根據動作與音樂的配合性、流暢性、熟練度、默契和臨場的表現（不怯場、表情愉悅等），簡單扼要的敘寫與評分。</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4.「荷里皮波舞」可延伸作為節慶的表演節目或遊藝活動。</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5.教師在表演結束後，針對學生的表現給予鼓勵與講評。</w:t>
            </w:r>
          </w:p>
        </w:tc>
        <w:tc>
          <w:tcPr>
            <w:tcW w:w="436" w:type="dxa"/>
            <w:vAlign w:val="center"/>
          </w:tcPr>
          <w:p w:rsidR="008B50A9" w:rsidRPr="00EE2837" w:rsidRDefault="008B50A9" w:rsidP="00343A37">
            <w:pPr>
              <w:pStyle w:val="4123"/>
              <w:tabs>
                <w:tab w:val="clear" w:pos="142"/>
              </w:tabs>
              <w:spacing w:line="240" w:lineRule="atLeast"/>
              <w:ind w:leftChars="10" w:left="24" w:rightChars="10" w:right="24" w:firstLine="0"/>
              <w:jc w:val="center"/>
              <w:rPr>
                <w:rFonts w:hAnsi="新細明體" w:cs="Times-Roman" w:hint="eastAsia"/>
                <w:color w:val="0D0D0D"/>
                <w:szCs w:val="24"/>
              </w:rPr>
            </w:pPr>
            <w:r w:rsidRPr="00EE2837">
              <w:rPr>
                <w:rFonts w:hAnsi="新細明體" w:cs="Times-Roman" w:hint="eastAsia"/>
                <w:color w:val="0D0D0D"/>
                <w:szCs w:val="24"/>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1.課前確認教學活動空間，例如：室外寬敞的空地或室內舞蹈教室。</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2.教師準備音響和「荷里皮波舞」音樂。</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1.提問回答</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2.操作學習</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3.教師觀察</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4.學生發表</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【性別平等教育】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2-3-2 學習在性別互動中， 展現自我的特色。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【生涯發展教育】</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1-2-1 培養自己的興趣、能力。</w:t>
            </w: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二、欣賞、表現與創新</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五、尊重、關懷與團隊合作</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六、文化學習與國際瞭解</w:t>
            </w:r>
          </w:p>
        </w:tc>
      </w:tr>
      <w:tr w:rsidR="008B50A9" w:rsidRPr="00EE2837" w:rsidTr="001155EB">
        <w:tblPrEx>
          <w:tblCellMar>
            <w:top w:w="0" w:type="dxa"/>
            <w:bottom w:w="0" w:type="dxa"/>
          </w:tblCellMar>
        </w:tblPrEx>
        <w:trPr>
          <w:cantSplit/>
          <w:trHeight w:val="2627"/>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十七</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color w:val="000000"/>
                <w:sz w:val="16"/>
                <w:szCs w:val="16"/>
              </w:rPr>
              <w:t>0</w:t>
            </w:r>
            <w:r w:rsidRPr="00A15FF7">
              <w:rPr>
                <w:rFonts w:ascii="新細明體" w:hAnsi="新細明體" w:hint="eastAsia"/>
                <w:color w:val="000000"/>
                <w:sz w:val="16"/>
                <w:szCs w:val="16"/>
              </w:rPr>
              <w:t>2</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08</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六、搶救地球</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生病的地球、環境汙染面面觀</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1-2-3 體認健康行為的重要性，並運用做決定的技巧來促進健康。</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7-2-5 調查、分析生活周遭環境問題與人體健康的關係。</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r w:rsidRPr="00EE2837">
              <w:rPr>
                <w:rFonts w:hAnsi="新細明體" w:cs="Times-Roman" w:hint="eastAsia"/>
                <w:color w:val="0D0D0D"/>
                <w:szCs w:val="16"/>
              </w:rPr>
              <w:t>7-2-6 參與社區中環保活動或環保計畫，並分享其獲致的成果。</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1.觀察社區中的環境汙染問題。</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2.了解社區中的環境汙染對居民健康與生活造成的影響。</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3.了解環境汙染對大自然所造成的傷害。</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4.運用資訊解決環境汙染的問題。</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5.察覺並了解水汙染的問題。</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6.分析水汙染對環境與健康的影響。</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7.學習規畫解決水汙染的行動。</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8.舉例改善水汙染的方法。</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9.實行節省水資源的行動。</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【活動一】環境偵查員</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1.教師以課本內容為例，透過故事主角珮珮的觀察，向學生說明環境汙染問題無所不在，生活中潛藏的環境汙染問題會影響居民的健康。</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2.教師請學生發表課前訪談家人的結果，針對過去與現在的社區環境差異提出看法。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3.教師歸納說明並強調環境問題就存在我們的生活當中，影響著我們的健康，唯有從自身做起，才能確實減少環境汙染的危害。</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【活動二】汙染會影響我嗎？</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1.教師引導學生思考環境汙染問題與自身的關係，並教師歸納說明，環境問題與我們的生活息息相關，人類無法自絕於環境之外，環境受到汙染人人都會受影響，所以必須想辦法解決環境汙染的問題。</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【活動三】環保糾察隊</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1.教師說明環境汙染事件的解決方法。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【活動一】是誰汙染了水？</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1.教師強調水對生活的重要性，並透過乾淨與受汙染河川的照片或圖片，說明我們的河川正因為人類的活動而遭受破壞；教師亦可視教學狀況播放水汙染的影片，加強學生學習效果。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2.教師請學生依據課前所蒐集的水汙染報導或資料，發表可能造成水汙染的原因。</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3.共同討論水汙染對環境及健康的影響。</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【活動二】淨水計畫</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1.教師以課本第125頁「學校水溝阻塞、發臭」為例，帶領學生擬定解決水汙染的計畫。</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2.教師將全班同學分成4組，每組先選擇一個水汙染問題，例如：在河邊烤肉造成垃圾滿地、家庭清潔劑使用過量等，各組針對問題共同討論，依照範例步驟提出具體可行的改善方案，並派代表上臺報告。</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【活動三】減汙行動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1.教師向學生說明：日常生活中，如果每個人都能盡自己的一份心力，藉由一些小動作和好習慣，就可以減少水資源的浪費，並避免水汙染的發生。</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2.師生共同討論「水汙染防制方法」、「節水妙招」。</w:t>
            </w:r>
          </w:p>
        </w:tc>
        <w:tc>
          <w:tcPr>
            <w:tcW w:w="436" w:type="dxa"/>
            <w:vAlign w:val="center"/>
          </w:tcPr>
          <w:p w:rsidR="008B50A9" w:rsidRPr="00EE2837" w:rsidRDefault="008B50A9" w:rsidP="00343A37">
            <w:pPr>
              <w:pStyle w:val="4123"/>
              <w:tabs>
                <w:tab w:val="clear" w:pos="142"/>
              </w:tabs>
              <w:spacing w:line="240" w:lineRule="atLeast"/>
              <w:ind w:leftChars="10" w:left="24" w:rightChars="10" w:right="24" w:firstLine="0"/>
              <w:jc w:val="center"/>
              <w:rPr>
                <w:rFonts w:hAnsi="新細明體" w:cs="Times-Roman" w:hint="eastAsia"/>
                <w:color w:val="0D0D0D"/>
                <w:szCs w:val="24"/>
              </w:rPr>
            </w:pPr>
            <w:r w:rsidRPr="00EE2837">
              <w:rPr>
                <w:rFonts w:hAnsi="新細明體" w:cs="Times-Roman" w:hint="eastAsia"/>
                <w:color w:val="0D0D0D"/>
                <w:szCs w:val="24"/>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1.教師事先蒐集環境汙染的實例。</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2.教師請學生課前觀察自己所居住社區的環境問題，並蒐集有關環境汙染問題的資料。</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3.教師請學生課前詢問家人過去與現在的社區環境差異，以利課堂討論。</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4.教師事先準備乾淨與受汙染河川的照片或圖片。</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5.師生共同蒐集有關水汙染的報導或資料。</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1.教師觀察</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2.學生發表</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3.實際演練</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【環境教育】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2-2-1 瞭解生活周遭的環境問題及其對個人、學校與社區的影響。</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2-2-2 認識生活周遭的環境問題形成的原因，並探究可能的改善方法。</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3-3-2 能主動親近並關懷學校與社區的環境，並透過對於相關環境議題的瞭解，體會環境權的重要。</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4-2-1 能操作基本科學技能與運用網路資訊蒐集環境資料。</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4-2-2 能具體提出改善周遭環境問題的措施。</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4-3-4 能建立伙伴關係，尋求適切的資源與協助，以設法解決環境問題。</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5-2-2 具有參與調查生活周遭環境問題的經驗。</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5-3-2 執行日常生活中進行對環境友善的行動。</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5-3-3 主動參與學校社團和社區的環境保護相關活動。</w:t>
            </w: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三、生涯規劃與終身學習</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四、表達、溝通與分享</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七、規劃、組織與實踐</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九、主動探索與研究</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十、獨立思考與解決問題</w:t>
            </w:r>
          </w:p>
        </w:tc>
      </w:tr>
      <w:tr w:rsidR="008B50A9" w:rsidRPr="00EE2837" w:rsidTr="001155EB">
        <w:tblPrEx>
          <w:tblCellMar>
            <w:top w:w="0" w:type="dxa"/>
            <w:bottom w:w="0" w:type="dxa"/>
          </w:tblCellMar>
        </w:tblPrEx>
        <w:trPr>
          <w:cantSplit/>
          <w:trHeight w:val="8714"/>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十八</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09</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color w:val="000000"/>
                <w:sz w:val="16"/>
                <w:szCs w:val="16"/>
              </w:rPr>
              <w:t>1</w:t>
            </w:r>
            <w:r w:rsidRPr="00A15FF7">
              <w:rPr>
                <w:rFonts w:ascii="新細明體" w:hAnsi="新細明體" w:hint="eastAsia"/>
                <w:color w:val="000000"/>
                <w:sz w:val="16"/>
                <w:szCs w:val="16"/>
              </w:rPr>
              <w:t>5</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六、搶救地球</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環境汙染面面觀</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1-2-3 體認健康行為的重要性，並運用做決定的技巧來促進健康。</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7-2-5 調查、分析生活周遭環境問題與人體健康的關係。</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r w:rsidRPr="00EE2837">
              <w:rPr>
                <w:rFonts w:hAnsi="新細明體" w:cs="Times-Roman" w:hint="eastAsia"/>
                <w:color w:val="0D0D0D"/>
                <w:szCs w:val="16"/>
              </w:rPr>
              <w:t>7-2-6 參與社區中環保活動或環保計畫，並分享其獲致的成果。</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1.察覺並了解噪音汙染的問題。</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2.分析噪音汙染對人體生理及心理上的影響。</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3.舉例改善噪音汙染的方法。</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4.察覺並了解空氣汙染的問題。</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5.分析空氣汙染對健康與環境的影響。</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6.舉例改善空氣汙染的方法。</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7.運用做決定的技巧，做出有益健康及環境的決定。</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8.願意參與社區的環保活動。</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【活動四】聲音體驗營</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1.教師向學生說明，「噪音」是一種令人感到不舒服的聲音，例如：防盜器的鳴聲、民俗慶典活動聲等，並請學生回想身處噪音環境時，身心有哪些感受與反應。</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2.說明聲音對人體生理及心理的影響。</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【活動五】防制噪音我也行</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1.教師以課本第130頁「隔壁鄰居夜間唱歌」為例，帶領學生思考改善噪音汙染的方法。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2.每組先選擇一個社區噪音汙染問題，例如：家中電器老舊聲響過等，各組針對問題共同討論，依照範例步驟提出具體可行的改善方案，並派代表上臺報告。</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4.教師向學生歸納說明改善噪音方法。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【活動六】空氣汙染小百科</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1.教師配合課本第132頁說明造成空氣汙染的原因，並適時展示空氣汙染的照片或圖片，加強學生學習效果。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2.教師向學生說明空氣汙染不限於室外，室內的空氣也會受到汙染。我們每天約有80～90%的時間處於室內環境中，如果室內不通風時，汙染物就容易蓄積。</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3.教師請學生思考「室內空氣汙染」的來源，並歸納說明。</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4.說明空氣汙染對健康和環境的負面影響。</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【活動七】健康深呼吸</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1.教師向學生說明空氣汙染對環境和健康的危害越來越嚴重，為了維護呼吸清新空氣的權利，我們應採取減少空氣汙染的行動。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2.師生共同討論減少空氣汙染的方法。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【活動八】減碳好決定</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1.為了維護良好的空氣品質，我們必須在日常生活中落實環保且有益健康的行動。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2.師說明做決定的步驟。</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3.師請學生閱讀課本第135頁，並依其情境引導學生練習做決定的技巧。</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【活動九】社區總動員</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1.每組針對曾經參與、聽過或看過的社區環保行動進行討論，並思考這樣的行動對環境有什麼幫助？請各組推派代表上臺發表。</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2.教師配合課本內容，並以事先蒐集的報導或資料作補充，歸納說明「社區環保行動」。</w:t>
            </w:r>
          </w:p>
        </w:tc>
        <w:tc>
          <w:tcPr>
            <w:tcW w:w="436" w:type="dxa"/>
            <w:vAlign w:val="center"/>
          </w:tcPr>
          <w:p w:rsidR="008B50A9" w:rsidRPr="00EE2837" w:rsidRDefault="008B50A9" w:rsidP="00343A37">
            <w:pPr>
              <w:pStyle w:val="4123"/>
              <w:tabs>
                <w:tab w:val="clear" w:pos="142"/>
              </w:tabs>
              <w:spacing w:line="240" w:lineRule="atLeast"/>
              <w:ind w:leftChars="10" w:left="24" w:rightChars="10" w:right="24" w:firstLine="0"/>
              <w:jc w:val="center"/>
              <w:rPr>
                <w:rFonts w:hAnsi="新細明體" w:cs="Times-Roman" w:hint="eastAsia"/>
                <w:color w:val="0D0D0D"/>
                <w:szCs w:val="24"/>
              </w:rPr>
            </w:pPr>
            <w:r w:rsidRPr="00EE2837">
              <w:rPr>
                <w:rFonts w:hAnsi="新細明體" w:cs="Times-Roman" w:hint="eastAsia"/>
                <w:color w:val="0D0D0D"/>
                <w:szCs w:val="24"/>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1.教師事先錄製各種聲音，包括噪音與非噪音，例如：摩托車排氣管的聲音、擴音器的聲音、鞭炮聲、鳥叫聲、樂曲等。</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2.教師事先準備空氣汙染的照片或圖片。</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3.師生共同蒐集有關空氣汙染的報導或資料。</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4.師生課前共同蒐集個人與社區環保行動的報導或資料。</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1.學生鑑賞</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2.提問回答</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3.學生發表</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4.操作學習</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5.實際演練</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【環境教育】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2-2-1 瞭解生活周遭的環境問題及其對個人、學校與社區的影響。</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2-2-2 認識生活周遭的環境問題形成的原因，並探究可能的改善方法。</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3-3-2 能主動親近並關懷學校與社區的環境，並透過對於相關環境議題的瞭解，體會環境權的重要。</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4-2-1 能操作基本科學技能與運用網路資訊蒐集環境資料。</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4-2-2 能具體提出改善周遭環境問題的措施。</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4-3-4 能建立伙伴關係，尋求適切的資源與協助，以設法解決環境問題。</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5-2-2 具有參與調查生活周遭環境問題的經驗。</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5-3-2 執行日常生活中進行對環境友善的行動。</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5-3-3 主動參與學校社團和社區的環境保護相關活動。</w:t>
            </w: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三、生涯規劃與終身學習</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四、表達、溝通與分享</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七、規劃、組織與實踐</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九、主動探索與研究</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十、獨立思考與解決問題</w:t>
            </w:r>
          </w:p>
        </w:tc>
      </w:tr>
      <w:tr w:rsidR="008B50A9" w:rsidRPr="00EE2837" w:rsidTr="001155EB">
        <w:tblPrEx>
          <w:tblCellMar>
            <w:top w:w="0" w:type="dxa"/>
            <w:bottom w:w="0" w:type="dxa"/>
          </w:tblCellMar>
        </w:tblPrEx>
        <w:trPr>
          <w:cantSplit/>
          <w:trHeight w:val="8731"/>
          <w:jc w:val="center"/>
        </w:trPr>
        <w:tc>
          <w:tcPr>
            <w:tcW w:w="388" w:type="dxa"/>
            <w:textDirection w:val="tbRlV"/>
            <w:vAlign w:val="center"/>
          </w:tcPr>
          <w:p w:rsidR="008B50A9" w:rsidRPr="00790F6A" w:rsidRDefault="008B50A9" w:rsidP="00DE586B">
            <w:pPr>
              <w:snapToGrid w:val="0"/>
              <w:ind w:left="57" w:right="57"/>
              <w:jc w:val="center"/>
              <w:rPr>
                <w:rFonts w:ascii="新細明體" w:hAnsi="新細明體" w:hint="eastAsia"/>
                <w:color w:val="000000"/>
                <w:w w:val="120"/>
                <w:sz w:val="16"/>
                <w:szCs w:val="16"/>
              </w:rPr>
            </w:pPr>
            <w:r w:rsidRPr="00790F6A">
              <w:rPr>
                <w:rFonts w:ascii="新細明體" w:hAnsi="新細明體" w:hint="eastAsia"/>
                <w:color w:val="000000"/>
                <w:w w:val="120"/>
                <w:sz w:val="16"/>
                <w:szCs w:val="16"/>
              </w:rPr>
              <w:lastRenderedPageBreak/>
              <w:t>十九</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16</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2</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七、老化與健康</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關懷老年人</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2-2-1 瞭解不同的食物組合能提供均衡的飲食。</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2-2-2 瞭解營養的需要量是由年齡、性別及身體活動所決定。</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6-2-2 瞭解家庭在增進個人發展與人際關係上的重要性。</w:t>
            </w:r>
          </w:p>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6-2-4 學習有效的溝通技巧與理性的情緒表達，並認識壓力。</w:t>
            </w:r>
          </w:p>
          <w:p w:rsidR="008B50A9" w:rsidRPr="00EE2837" w:rsidRDefault="008B50A9" w:rsidP="008556F9">
            <w:pPr>
              <w:pStyle w:val="4123"/>
              <w:tabs>
                <w:tab w:val="clear" w:pos="142"/>
              </w:tabs>
              <w:spacing w:line="240" w:lineRule="atLeast"/>
              <w:ind w:left="57" w:firstLine="0"/>
              <w:rPr>
                <w:rFonts w:hAnsi="新細明體" w:cs="Times-Roman"/>
                <w:color w:val="0D0D0D"/>
                <w:szCs w:val="16"/>
              </w:rPr>
            </w:pP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1.了解老年期的飲食保健方法。</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2.運用均衡飲食的觀念，評估菜單的設計。</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3.以具體行動表達對老年人的關愛。</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4.學習照顧年邁的長輩。</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5.正確運用有效的溝通原則，減少與老年人溝通時的障礙。</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【活動一】老年期的飲食保健</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請學生分享課前觀察或訪問家人的結果、訪問後的感想，並補充說明：邁入老年期後，人體的許多功能會退化，對於營養的需求除了少油、少鹽、少糖之外，還應針對老年期的生理和心理狀況，適時調整飲食內容，才能讓老年人吃出健康與長壽。</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3.教師配合課本第140頁說明準備老年人飲食時的注意事項，例如：蔬菜煮軟一些、根莖類切成小丁、肉類處理成絞肉等，並請學生發表自己的看法。</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【活動二】飲食設計巧思量</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1.教師請學生依據課本第141頁的菜單範例，師生共同檢核小杉一家人所設計的菜單是否符合「老年人的健康飲食原則」。</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2.教師補充說明，老年人的食物應以柔軟、清淡為主，烹調時應避免油炸與油煎，多利用蒸、煮、燉、炒的方式。</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【活動三】快樂銀髮族</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1.教師請學生分組表演短劇，每組5分鐘，表演內容主要為關懷老年人的做法，主題分別是「運動」、「就診及用藥」、「安全」、「心理」等方面。</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【活動四】體貼小幫手</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1.教師說明由於老年人的身體功能逐漸退化，所以在生活照顧上必須注意：飲食方面、睡眠方面、穿著方面、行動方面。</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2.教師請學生思考並發表下列事項：</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(1)描述老年人的生活情形，例如：日常生活作息、飲食習慣、穿著、動作等。</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(2)說一說，你曾經幫助老年人什麼事？</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(3)想一想，你還可以再為他們做哪些事？</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【活動五】溝通零距離</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詢問學生是否有與爺爺、奶奶或其他老年人溝通的經驗，並說明老化現象可能造成彼此之間溝通上的阻礙，因此在與老年人溝通時，應注意以下幾點：多傾聽、給予充足的反應時間、避免發生爭執、善用肢體輔助表達、善用物品幫助表達。</w:t>
            </w:r>
          </w:p>
          <w:p w:rsidR="008B50A9" w:rsidRPr="00EE2837" w:rsidRDefault="008B50A9" w:rsidP="00343A37">
            <w:pPr>
              <w:pStyle w:val="af1"/>
              <w:ind w:leftChars="10" w:left="24" w:rightChars="10" w:right="24"/>
              <w:rPr>
                <w:rFonts w:ascii="新細明體" w:hAnsi="新細明體" w:cs="Times-Roman"/>
                <w:color w:val="0D0D0D"/>
                <w:sz w:val="16"/>
              </w:rPr>
            </w:pPr>
          </w:p>
        </w:tc>
        <w:tc>
          <w:tcPr>
            <w:tcW w:w="436" w:type="dxa"/>
            <w:vAlign w:val="center"/>
          </w:tcPr>
          <w:p w:rsidR="008B50A9" w:rsidRPr="00EE2837" w:rsidRDefault="008B50A9" w:rsidP="00343A37">
            <w:pPr>
              <w:pStyle w:val="4123"/>
              <w:tabs>
                <w:tab w:val="clear" w:pos="142"/>
              </w:tabs>
              <w:spacing w:line="240" w:lineRule="atLeast"/>
              <w:ind w:leftChars="10" w:left="24" w:rightChars="10" w:right="24" w:firstLine="0"/>
              <w:jc w:val="center"/>
              <w:rPr>
                <w:rFonts w:hAnsi="新細明體" w:cs="Times-Roman" w:hint="eastAsia"/>
                <w:color w:val="0D0D0D"/>
                <w:szCs w:val="24"/>
              </w:rPr>
            </w:pPr>
            <w:r w:rsidRPr="00EE2837">
              <w:rPr>
                <w:rFonts w:hAnsi="新細明體" w:cs="Times-Roman" w:hint="eastAsia"/>
                <w:color w:val="0D0D0D"/>
                <w:szCs w:val="24"/>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1.教師請學生課前觀察或詢問自己的爺爺、奶奶，或是其他年齡差不多的長輩，了解他們目前的健康狀況，並思考他們的飲食狀況是否符合老年期的營養需求。</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2.教師請學生課前分組討論短劇「如何關懷老年人」的表演內容。</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1.學生發表</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2.提問回答</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【家政教育】</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1-2-6 瞭解均衡的飲食並應用於生活中。</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1-3-5 選擇符合營養且安全衛生的食物。</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【生涯發展教育】</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2-2-1 培養良好的人際互動能力。</w:t>
            </w: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一、瞭解自我與發展潛能</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二、欣賞、表現與創新</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三、生涯規劃與終身學習</w:t>
            </w:r>
          </w:p>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四、表達、溝通與分享</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八、運用科技與資訊</w:t>
            </w:r>
          </w:p>
        </w:tc>
      </w:tr>
      <w:tr w:rsidR="008B50A9" w:rsidRPr="00EE2837" w:rsidTr="001155EB">
        <w:tblPrEx>
          <w:tblCellMar>
            <w:top w:w="0" w:type="dxa"/>
            <w:bottom w:w="0" w:type="dxa"/>
          </w:tblCellMar>
        </w:tblPrEx>
        <w:trPr>
          <w:cantSplit/>
          <w:trHeight w:val="8430"/>
          <w:jc w:val="center"/>
        </w:trPr>
        <w:tc>
          <w:tcPr>
            <w:tcW w:w="388" w:type="dxa"/>
            <w:textDirection w:val="tbRlV"/>
            <w:vAlign w:val="center"/>
          </w:tcPr>
          <w:p w:rsidR="008B50A9" w:rsidRPr="00790F6A" w:rsidRDefault="00F952D4" w:rsidP="00DE586B">
            <w:pPr>
              <w:snapToGrid w:val="0"/>
              <w:ind w:left="57" w:right="57"/>
              <w:jc w:val="center"/>
              <w:rPr>
                <w:rFonts w:ascii="新細明體" w:hAnsi="新細明體" w:hint="eastAsia"/>
                <w:color w:val="000000"/>
                <w:w w:val="120"/>
                <w:sz w:val="16"/>
                <w:szCs w:val="16"/>
              </w:rPr>
            </w:pPr>
            <w:r>
              <w:rPr>
                <w:rFonts w:ascii="新細明體" w:hAnsi="新細明體" w:hint="eastAsia"/>
                <w:color w:val="000000"/>
                <w:w w:val="120"/>
                <w:sz w:val="16"/>
                <w:szCs w:val="16"/>
              </w:rPr>
              <w:lastRenderedPageBreak/>
              <w:t>廿</w:t>
            </w:r>
          </w:p>
        </w:tc>
        <w:tc>
          <w:tcPr>
            <w:tcW w:w="491" w:type="dxa"/>
            <w:vAlign w:val="center"/>
          </w:tcPr>
          <w:p w:rsidR="008B50A9" w:rsidRPr="00A15FF7" w:rsidRDefault="008B50A9" w:rsidP="00DE586B">
            <w:pPr>
              <w:jc w:val="center"/>
              <w:rPr>
                <w:rFonts w:ascii="新細明體" w:hAnsi="新細明體"/>
                <w:color w:val="000000"/>
                <w:sz w:val="16"/>
                <w:szCs w:val="16"/>
              </w:rPr>
            </w:pPr>
            <w:r w:rsidRPr="00A15FF7">
              <w:rPr>
                <w:rFonts w:ascii="新細明體" w:hAnsi="新細明體"/>
                <w:color w:val="000000"/>
                <w:sz w:val="16"/>
                <w:szCs w:val="16"/>
              </w:rPr>
              <w:t>6</w:t>
            </w:r>
            <w:r w:rsidRPr="005F2840">
              <w:rPr>
                <w:rFonts w:ascii="新細明體" w:hAnsi="新細明體" w:hint="eastAsia"/>
                <w:color w:val="000000"/>
                <w:sz w:val="16"/>
                <w:szCs w:val="16"/>
              </w:rPr>
              <w:t>/</w:t>
            </w:r>
            <w:r w:rsidRPr="00A15FF7">
              <w:rPr>
                <w:rFonts w:ascii="新細明體" w:hAnsi="新細明體"/>
                <w:color w:val="000000"/>
                <w:sz w:val="16"/>
                <w:szCs w:val="16"/>
              </w:rPr>
              <w:t>2</w:t>
            </w:r>
            <w:r w:rsidRPr="00A15FF7">
              <w:rPr>
                <w:rFonts w:ascii="新細明體" w:hAnsi="新細明體" w:hint="eastAsia"/>
                <w:color w:val="000000"/>
                <w:sz w:val="16"/>
                <w:szCs w:val="16"/>
              </w:rPr>
              <w:t>3</w:t>
            </w:r>
          </w:p>
          <w:p w:rsidR="008B50A9" w:rsidRPr="00A15FF7" w:rsidRDefault="008B50A9" w:rsidP="00DE586B">
            <w:pPr>
              <w:jc w:val="center"/>
              <w:rPr>
                <w:rFonts w:ascii="新細明體" w:hAnsi="新細明體"/>
                <w:color w:val="000000"/>
                <w:sz w:val="16"/>
                <w:szCs w:val="16"/>
              </w:rPr>
            </w:pPr>
            <w:r w:rsidRPr="00A15FF7">
              <w:rPr>
                <w:rFonts w:ascii="新細明體" w:hAnsi="新細明體" w:hint="eastAsia"/>
                <w:color w:val="000000"/>
                <w:sz w:val="16"/>
                <w:szCs w:val="16"/>
              </w:rPr>
              <w:t>│</w:t>
            </w:r>
          </w:p>
          <w:p w:rsidR="008B50A9" w:rsidRPr="00A15FF7" w:rsidRDefault="008B50A9" w:rsidP="00DE586B">
            <w:pPr>
              <w:jc w:val="center"/>
              <w:rPr>
                <w:rFonts w:ascii="新細明體" w:hAnsi="新細明體" w:hint="eastAsia"/>
                <w:color w:val="000000"/>
                <w:sz w:val="16"/>
                <w:szCs w:val="16"/>
              </w:rPr>
            </w:pPr>
            <w:r w:rsidRPr="00A15FF7">
              <w:rPr>
                <w:rFonts w:ascii="新細明體" w:hAnsi="新細明體" w:hint="eastAsia"/>
                <w:color w:val="000000"/>
                <w:sz w:val="16"/>
                <w:szCs w:val="16"/>
              </w:rPr>
              <w:t>6</w:t>
            </w:r>
            <w:r w:rsidRPr="005F2840">
              <w:rPr>
                <w:rFonts w:ascii="新細明體" w:hAnsi="新細明體" w:hint="eastAsia"/>
                <w:color w:val="000000"/>
                <w:sz w:val="16"/>
                <w:szCs w:val="16"/>
              </w:rPr>
              <w:t>/</w:t>
            </w:r>
            <w:r w:rsidRPr="00A15FF7">
              <w:rPr>
                <w:rFonts w:ascii="新細明體" w:hAnsi="新細明體" w:hint="eastAsia"/>
                <w:color w:val="000000"/>
                <w:sz w:val="16"/>
                <w:szCs w:val="16"/>
              </w:rPr>
              <w:t>29</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七、老化與健康</w:t>
            </w:r>
          </w:p>
        </w:tc>
        <w:tc>
          <w:tcPr>
            <w:tcW w:w="448" w:type="dxa"/>
            <w:textDirection w:val="tbRlV"/>
            <w:vAlign w:val="center"/>
          </w:tcPr>
          <w:p w:rsidR="008B50A9" w:rsidRPr="00EE2837" w:rsidRDefault="008B50A9" w:rsidP="00343A37">
            <w:pPr>
              <w:widowControl/>
              <w:jc w:val="center"/>
              <w:rPr>
                <w:rFonts w:ascii="新細明體" w:hAnsi="新細明體"/>
                <w:color w:val="0D0D0D"/>
                <w:sz w:val="16"/>
              </w:rPr>
            </w:pPr>
            <w:r w:rsidRPr="00EE2837">
              <w:rPr>
                <w:rFonts w:ascii="新細明體" w:hAnsi="新細明體" w:hint="eastAsia"/>
                <w:color w:val="0D0D0D"/>
                <w:sz w:val="16"/>
              </w:rPr>
              <w:t>健康檢查</w:t>
            </w:r>
          </w:p>
        </w:tc>
        <w:tc>
          <w:tcPr>
            <w:tcW w:w="264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szCs w:val="16"/>
              </w:rPr>
            </w:pPr>
            <w:r w:rsidRPr="00EE2837">
              <w:rPr>
                <w:rFonts w:hAnsi="新細明體" w:cs="Times-Roman" w:hint="eastAsia"/>
                <w:color w:val="0D0D0D"/>
                <w:szCs w:val="16"/>
              </w:rPr>
              <w:t>7-2-1 表現預防疾病的正向行為與活動，以增進身體的安適。</w:t>
            </w:r>
          </w:p>
          <w:p w:rsidR="008B50A9" w:rsidRPr="00EE2837" w:rsidRDefault="008B50A9" w:rsidP="00343A37">
            <w:pPr>
              <w:pStyle w:val="4123"/>
              <w:tabs>
                <w:tab w:val="clear" w:pos="142"/>
              </w:tabs>
              <w:spacing w:line="240" w:lineRule="atLeast"/>
              <w:ind w:left="57" w:firstLine="0"/>
              <w:rPr>
                <w:rFonts w:hAnsi="新細明體" w:cs="Times-Roman"/>
                <w:color w:val="0D0D0D"/>
                <w:szCs w:val="16"/>
              </w:rPr>
            </w:pPr>
            <w:r>
              <w:rPr>
                <w:rFonts w:hAnsi="新細明體" w:hint="eastAsia"/>
                <w:color w:val="000000"/>
                <w:szCs w:val="16"/>
              </w:rPr>
              <w:t>【總複習</w:t>
            </w:r>
            <w:r w:rsidRPr="001A07F7">
              <w:rPr>
                <w:rFonts w:hAnsi="新細明體" w:hint="eastAsia"/>
                <w:color w:val="000000"/>
                <w:szCs w:val="16"/>
              </w:rPr>
              <w:t>】</w:t>
            </w:r>
          </w:p>
        </w:tc>
        <w:tc>
          <w:tcPr>
            <w:tcW w:w="2268" w:type="dxa"/>
          </w:tcPr>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1.體會「早期發現，早期治療」的重要性。</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2.定期接受健康檢查。</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3.正向面對健康問題，並尋求改善的方法。</w:t>
            </w:r>
          </w:p>
          <w:p w:rsidR="008B50A9" w:rsidRPr="00EE2837" w:rsidRDefault="008B50A9" w:rsidP="00343A37">
            <w:pPr>
              <w:pStyle w:val="4123"/>
              <w:tabs>
                <w:tab w:val="clear" w:pos="142"/>
              </w:tabs>
              <w:spacing w:line="240" w:lineRule="atLeast"/>
              <w:ind w:left="57" w:firstLine="0"/>
              <w:rPr>
                <w:rFonts w:hAnsi="新細明體" w:cs="Times-Roman" w:hint="eastAsia"/>
                <w:color w:val="0D0D0D"/>
              </w:rPr>
            </w:pPr>
            <w:r w:rsidRPr="00EE2837">
              <w:rPr>
                <w:rFonts w:hAnsi="新細明體" w:cs="Times-Roman" w:hint="eastAsia"/>
                <w:color w:val="0D0D0D"/>
              </w:rPr>
              <w:t>4.說出致癌的可能原因。</w:t>
            </w:r>
          </w:p>
          <w:p w:rsidR="008B50A9" w:rsidRPr="00EE2837" w:rsidRDefault="008B50A9" w:rsidP="00343A37">
            <w:pPr>
              <w:pStyle w:val="4123"/>
              <w:tabs>
                <w:tab w:val="clear" w:pos="142"/>
              </w:tabs>
              <w:spacing w:line="240" w:lineRule="atLeast"/>
              <w:ind w:left="57" w:firstLine="0"/>
              <w:rPr>
                <w:rFonts w:hAnsi="新細明體" w:cs="Times-Roman"/>
                <w:color w:val="0D0D0D"/>
              </w:rPr>
            </w:pPr>
            <w:r w:rsidRPr="00EE2837">
              <w:rPr>
                <w:rFonts w:hAnsi="新細明體" w:cs="Times-Roman" w:hint="eastAsia"/>
                <w:color w:val="0D0D0D"/>
              </w:rPr>
              <w:t>5.願意養成健康的生活型態，以減少癌症的發生機會。</w:t>
            </w:r>
          </w:p>
        </w:tc>
        <w:tc>
          <w:tcPr>
            <w:tcW w:w="3161" w:type="dxa"/>
          </w:tcPr>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【活動一】健康檢查</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1.教師請學生發表曾經做過哪些項目的健康檢查，並說明「健康檢查」的意義及重要性。</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2.教師向學生說明，人生不同階段需要著重的健康檢查項目也不同，並請學生分享家人曾經做過的健康檢查項目。</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【活動二】缺點矯治</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1.教師搭配課本第147、148頁，帶領學生思考「健康檢查結果不佳時，應該如何改進」。</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2.教師將全班學生分成四組，並請學生針對「健康檢查結果出現問題」的情況進行討論，尋求解決改進的方法，每組派代表上臺報告討論的結果。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3.教師向學生歸納說明，健康檢查可以幫助我們儘早發現身體所發出的警訊，並協助我們及時矯正不健康的生活態度。</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【活動三】認識癌症</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1.教師請學生發表課前查閱國人十大死因及癌症死因排行榜的結果與感想。</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2.教師請學生提出有關癌症的各種疑問，藉此澄清學生對癌症的錯誤觀念，並搭配課本第149頁補充說明定期健康檢查與癌症防治的關係。</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3.教師配合課本第150頁說明致癌的可能原因，包括：遺傳基因、致癌因子、其他危險因子。</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【活動四】防癌從生活做起</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1.教師請學生分組討論「如何預防癌症發生」，並推派代表上臺報告討論結果。</w:t>
            </w:r>
          </w:p>
          <w:p w:rsidR="008B50A9" w:rsidRPr="00EE2837" w:rsidRDefault="008B50A9" w:rsidP="00343A37">
            <w:pPr>
              <w:pStyle w:val="af1"/>
              <w:ind w:leftChars="10" w:left="24" w:rightChars="10" w:right="24"/>
              <w:rPr>
                <w:rFonts w:ascii="新細明體" w:hAnsi="新細明體" w:cs="Times-Roman" w:hint="eastAsia"/>
                <w:color w:val="0D0D0D"/>
                <w:sz w:val="16"/>
              </w:rPr>
            </w:pPr>
            <w:r w:rsidRPr="00EE2837">
              <w:rPr>
                <w:rFonts w:ascii="新細明體" w:hAnsi="新細明體" w:cs="Times-Roman" w:hint="eastAsia"/>
                <w:color w:val="0D0D0D"/>
                <w:sz w:val="16"/>
              </w:rPr>
              <w:t>2.教師根據各組討論結果，將預防癌症的方法統整為「飲食」、「運動」、「情緒」、「日常作息」、「健康檢查」等方面。</w:t>
            </w:r>
          </w:p>
          <w:p w:rsidR="008B50A9" w:rsidRPr="00EE2837" w:rsidRDefault="008B50A9" w:rsidP="00343A37">
            <w:pPr>
              <w:pStyle w:val="af1"/>
              <w:ind w:leftChars="10" w:left="24" w:rightChars="10" w:right="24"/>
              <w:rPr>
                <w:rFonts w:ascii="新細明體" w:hAnsi="新細明體" w:cs="Times-Roman"/>
                <w:color w:val="0D0D0D"/>
                <w:sz w:val="16"/>
              </w:rPr>
            </w:pPr>
            <w:r w:rsidRPr="00EE2837">
              <w:rPr>
                <w:rFonts w:ascii="新細明體" w:hAnsi="新細明體" w:cs="Times-Roman" w:hint="eastAsia"/>
                <w:color w:val="0D0D0D"/>
                <w:sz w:val="16"/>
              </w:rPr>
              <w:t>3.教師配合課本第151頁內容，請學生找出自己和家人生活型態中的致癌因子，例如：嚼檳榔、吸菸、酗酒、常吃炭烤、醃漬或油炸食物、常吃黃麴毒素含量高的食物、常吃遭到重金屬汙染的貝類或海鮮、體重過重或過輕、缺乏運動習慣、經常熬夜、生活緊張、壓力過大等，並請學生分享檢視的結果，提醒學生要和家人共同討論改進的計畫。</w:t>
            </w:r>
          </w:p>
        </w:tc>
        <w:tc>
          <w:tcPr>
            <w:tcW w:w="436" w:type="dxa"/>
            <w:vAlign w:val="center"/>
          </w:tcPr>
          <w:p w:rsidR="008B50A9" w:rsidRPr="00EE2837" w:rsidRDefault="008B50A9" w:rsidP="00343A37">
            <w:pPr>
              <w:pStyle w:val="4123"/>
              <w:tabs>
                <w:tab w:val="clear" w:pos="142"/>
              </w:tabs>
              <w:spacing w:line="240" w:lineRule="atLeast"/>
              <w:ind w:leftChars="10" w:left="24" w:rightChars="10" w:right="24" w:firstLine="0"/>
              <w:jc w:val="center"/>
              <w:rPr>
                <w:rFonts w:hAnsi="新細明體" w:cs="Times-Roman" w:hint="eastAsia"/>
                <w:color w:val="0D0D0D"/>
                <w:szCs w:val="24"/>
              </w:rPr>
            </w:pPr>
            <w:r w:rsidRPr="00EE2837">
              <w:rPr>
                <w:rFonts w:hAnsi="新細明體" w:cs="Times-Roman" w:hint="eastAsia"/>
                <w:color w:val="0D0D0D"/>
                <w:szCs w:val="24"/>
              </w:rPr>
              <w:t>3</w:t>
            </w:r>
          </w:p>
        </w:tc>
        <w:tc>
          <w:tcPr>
            <w:tcW w:w="1260" w:type="dxa"/>
          </w:tcPr>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1.教師事先準備健康檢查的相關資訊。</w:t>
            </w:r>
          </w:p>
          <w:p w:rsidR="008B50A9" w:rsidRPr="00EE2837" w:rsidRDefault="008B50A9" w:rsidP="00343A37">
            <w:pPr>
              <w:pStyle w:val="4123"/>
              <w:tabs>
                <w:tab w:val="clear" w:pos="142"/>
              </w:tabs>
              <w:spacing w:line="240" w:lineRule="atLeast"/>
              <w:ind w:left="57" w:firstLine="0"/>
              <w:jc w:val="left"/>
              <w:rPr>
                <w:rFonts w:hAnsi="新細明體" w:cs="Times-Roman" w:hint="eastAsia"/>
                <w:color w:val="0D0D0D"/>
              </w:rPr>
            </w:pPr>
            <w:r w:rsidRPr="00EE2837">
              <w:rPr>
                <w:rFonts w:hAnsi="新細明體" w:cs="Times-Roman" w:hint="eastAsia"/>
                <w:color w:val="0D0D0D"/>
              </w:rPr>
              <w:t>2.教師請學生課前詢問家長「曾經做過的健康檢查項目、檢查的結果、接受檢查對健康的幫助」。</w:t>
            </w:r>
          </w:p>
          <w:p w:rsidR="008B50A9" w:rsidRPr="00EE2837" w:rsidRDefault="008B50A9" w:rsidP="00343A37">
            <w:pPr>
              <w:pStyle w:val="4123"/>
              <w:tabs>
                <w:tab w:val="clear" w:pos="142"/>
              </w:tabs>
              <w:spacing w:line="240" w:lineRule="atLeast"/>
              <w:ind w:left="57" w:firstLine="0"/>
              <w:jc w:val="left"/>
              <w:rPr>
                <w:rFonts w:hAnsi="新細明體" w:cs="Times-Roman"/>
                <w:color w:val="0D0D0D"/>
              </w:rPr>
            </w:pPr>
            <w:r w:rsidRPr="00EE2837">
              <w:rPr>
                <w:rFonts w:hAnsi="新細明體" w:cs="Times-Roman" w:hint="eastAsia"/>
                <w:color w:val="0D0D0D"/>
              </w:rPr>
              <w:t>3.教師請學生課前蒐集癌症相關資料和國人十大死因。</w:t>
            </w:r>
          </w:p>
        </w:tc>
        <w:tc>
          <w:tcPr>
            <w:tcW w:w="957"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1.學生發表</w:t>
            </w:r>
          </w:p>
          <w:p w:rsidR="008B50A9" w:rsidRPr="00EE2837" w:rsidRDefault="008B50A9" w:rsidP="00343A37">
            <w:pPr>
              <w:pStyle w:val="4123"/>
              <w:tabs>
                <w:tab w:val="clear" w:pos="142"/>
              </w:tabs>
              <w:spacing w:line="240" w:lineRule="atLeast"/>
              <w:ind w:left="57" w:firstLine="0"/>
              <w:jc w:val="left"/>
              <w:rPr>
                <w:rFonts w:hAnsi="新細明體" w:hint="eastAsia"/>
                <w:color w:val="0D0D0D"/>
              </w:rPr>
            </w:pPr>
            <w:r w:rsidRPr="00EE2837">
              <w:rPr>
                <w:rFonts w:hAnsi="新細明體" w:hint="eastAsia"/>
                <w:color w:val="0D0D0D"/>
              </w:rPr>
              <w:t>2.討論學習</w:t>
            </w:r>
          </w:p>
          <w:p w:rsidR="008B50A9" w:rsidRPr="00EE2837" w:rsidRDefault="008B50A9" w:rsidP="00343A37">
            <w:pPr>
              <w:pStyle w:val="4123"/>
              <w:tabs>
                <w:tab w:val="clear" w:pos="142"/>
              </w:tabs>
              <w:spacing w:line="240" w:lineRule="atLeast"/>
              <w:ind w:left="57" w:firstLine="0"/>
              <w:jc w:val="left"/>
              <w:rPr>
                <w:rFonts w:hAnsi="新細明體"/>
                <w:color w:val="0D0D0D"/>
              </w:rPr>
            </w:pPr>
            <w:r w:rsidRPr="00EE2837">
              <w:rPr>
                <w:rFonts w:hAnsi="新細明體" w:hint="eastAsia"/>
                <w:color w:val="0D0D0D"/>
              </w:rPr>
              <w:t>3.學生自評</w:t>
            </w:r>
          </w:p>
        </w:tc>
        <w:tc>
          <w:tcPr>
            <w:tcW w:w="138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【生涯發展教育】</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3-2-2 學習如何解決問題及做決定。</w:t>
            </w:r>
          </w:p>
        </w:tc>
        <w:tc>
          <w:tcPr>
            <w:tcW w:w="1633" w:type="dxa"/>
          </w:tcPr>
          <w:p w:rsidR="008B50A9" w:rsidRPr="00EE2837" w:rsidRDefault="008B50A9" w:rsidP="00343A37">
            <w:pPr>
              <w:pStyle w:val="4123"/>
              <w:tabs>
                <w:tab w:val="clear" w:pos="142"/>
              </w:tabs>
              <w:spacing w:line="240" w:lineRule="atLeast"/>
              <w:ind w:left="57" w:firstLine="0"/>
              <w:jc w:val="left"/>
              <w:rPr>
                <w:rFonts w:hAnsi="新細明體" w:hint="eastAsia"/>
                <w:color w:val="0D0D0D"/>
                <w:szCs w:val="16"/>
              </w:rPr>
            </w:pPr>
            <w:r w:rsidRPr="00EE2837">
              <w:rPr>
                <w:rFonts w:hAnsi="新細明體" w:hint="eastAsia"/>
                <w:color w:val="0D0D0D"/>
                <w:szCs w:val="16"/>
              </w:rPr>
              <w:t>三、生涯規劃與終身學習</w:t>
            </w:r>
          </w:p>
          <w:p w:rsidR="008B50A9" w:rsidRPr="00EE2837" w:rsidRDefault="008B50A9" w:rsidP="00343A37">
            <w:pPr>
              <w:pStyle w:val="4123"/>
              <w:tabs>
                <w:tab w:val="clear" w:pos="142"/>
              </w:tabs>
              <w:spacing w:line="240" w:lineRule="atLeast"/>
              <w:ind w:left="57" w:firstLine="0"/>
              <w:jc w:val="left"/>
              <w:rPr>
                <w:rFonts w:hAnsi="新細明體"/>
                <w:color w:val="0D0D0D"/>
                <w:szCs w:val="16"/>
              </w:rPr>
            </w:pPr>
            <w:r w:rsidRPr="00EE2837">
              <w:rPr>
                <w:rFonts w:hAnsi="新細明體" w:hint="eastAsia"/>
                <w:color w:val="0D0D0D"/>
                <w:szCs w:val="16"/>
              </w:rPr>
              <w:t>七、規劃、組織與實踐</w:t>
            </w:r>
          </w:p>
        </w:tc>
      </w:tr>
    </w:tbl>
    <w:p w:rsidR="003330E0" w:rsidRPr="00AF7FBF" w:rsidRDefault="003330E0">
      <w:pPr>
        <w:jc w:val="both"/>
        <w:rPr>
          <w:rFonts w:ascii="新細明體" w:hAnsi="新細明體" w:hint="eastAsia"/>
        </w:rPr>
      </w:pPr>
    </w:p>
    <w:sectPr w:rsidR="003330E0" w:rsidRPr="00AF7FBF" w:rsidSect="001155EB">
      <w:pgSz w:w="11906" w:h="16838"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7B" w:rsidRDefault="00A30F7B" w:rsidP="00AF64D8">
      <w:r>
        <w:separator/>
      </w:r>
    </w:p>
  </w:endnote>
  <w:endnote w:type="continuationSeparator" w:id="0">
    <w:p w:rsidR="00A30F7B" w:rsidRDefault="00A30F7B" w:rsidP="00AF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華康標宋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7B" w:rsidRDefault="00A30F7B" w:rsidP="00AF64D8">
      <w:r>
        <w:separator/>
      </w:r>
    </w:p>
  </w:footnote>
  <w:footnote w:type="continuationSeparator" w:id="0">
    <w:p w:rsidR="00A30F7B" w:rsidRDefault="00A30F7B" w:rsidP="00AF6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B57"/>
    <w:multiLevelType w:val="hybridMultilevel"/>
    <w:tmpl w:val="0F6297FC"/>
    <w:lvl w:ilvl="0">
      <w:start w:val="1"/>
      <w:numFmt w:val="decimal"/>
      <w:lvlText w:val="(%1)"/>
      <w:lvlJc w:val="left"/>
      <w:pPr>
        <w:tabs>
          <w:tab w:val="num" w:pos="765"/>
        </w:tabs>
        <w:ind w:left="765" w:hanging="360"/>
      </w:pPr>
      <w:rPr>
        <w:rFonts w:hint="eastAsia"/>
      </w:rPr>
    </w:lvl>
    <w:lvl w:ilvl="1" w:tentative="1">
      <w:start w:val="1"/>
      <w:numFmt w:val="ideographTraditional"/>
      <w:lvlText w:val="%2、"/>
      <w:lvlJc w:val="left"/>
      <w:pPr>
        <w:tabs>
          <w:tab w:val="num" w:pos="1365"/>
        </w:tabs>
        <w:ind w:left="1365" w:hanging="480"/>
      </w:pPr>
    </w:lvl>
    <w:lvl w:ilvl="2" w:tentative="1">
      <w:start w:val="1"/>
      <w:numFmt w:val="lowerRoman"/>
      <w:lvlText w:val="%3."/>
      <w:lvlJc w:val="right"/>
      <w:pPr>
        <w:tabs>
          <w:tab w:val="num" w:pos="1845"/>
        </w:tabs>
        <w:ind w:left="1845" w:hanging="480"/>
      </w:pPr>
    </w:lvl>
    <w:lvl w:ilvl="3" w:tentative="1">
      <w:start w:val="1"/>
      <w:numFmt w:val="decimal"/>
      <w:lvlText w:val="%4."/>
      <w:lvlJc w:val="left"/>
      <w:pPr>
        <w:tabs>
          <w:tab w:val="num" w:pos="2325"/>
        </w:tabs>
        <w:ind w:left="2325" w:hanging="480"/>
      </w:pPr>
    </w:lvl>
    <w:lvl w:ilvl="4" w:tentative="1">
      <w:start w:val="1"/>
      <w:numFmt w:val="ideographTraditional"/>
      <w:lvlText w:val="%5、"/>
      <w:lvlJc w:val="left"/>
      <w:pPr>
        <w:tabs>
          <w:tab w:val="num" w:pos="2805"/>
        </w:tabs>
        <w:ind w:left="2805" w:hanging="480"/>
      </w:pPr>
    </w:lvl>
    <w:lvl w:ilvl="5" w:tentative="1">
      <w:start w:val="1"/>
      <w:numFmt w:val="lowerRoman"/>
      <w:lvlText w:val="%6."/>
      <w:lvlJc w:val="right"/>
      <w:pPr>
        <w:tabs>
          <w:tab w:val="num" w:pos="3285"/>
        </w:tabs>
        <w:ind w:left="3285" w:hanging="480"/>
      </w:pPr>
    </w:lvl>
    <w:lvl w:ilvl="6" w:tentative="1">
      <w:start w:val="1"/>
      <w:numFmt w:val="decimal"/>
      <w:lvlText w:val="%7."/>
      <w:lvlJc w:val="left"/>
      <w:pPr>
        <w:tabs>
          <w:tab w:val="num" w:pos="3765"/>
        </w:tabs>
        <w:ind w:left="3765" w:hanging="480"/>
      </w:pPr>
    </w:lvl>
    <w:lvl w:ilvl="7" w:tentative="1">
      <w:start w:val="1"/>
      <w:numFmt w:val="ideographTraditional"/>
      <w:lvlText w:val="%8、"/>
      <w:lvlJc w:val="left"/>
      <w:pPr>
        <w:tabs>
          <w:tab w:val="num" w:pos="4245"/>
        </w:tabs>
        <w:ind w:left="4245" w:hanging="480"/>
      </w:pPr>
    </w:lvl>
    <w:lvl w:ilvl="8" w:tentative="1">
      <w:start w:val="1"/>
      <w:numFmt w:val="lowerRoman"/>
      <w:lvlText w:val="%9."/>
      <w:lvlJc w:val="right"/>
      <w:pPr>
        <w:tabs>
          <w:tab w:val="num" w:pos="4725"/>
        </w:tabs>
        <w:ind w:left="4725" w:hanging="480"/>
      </w:pPr>
    </w:lvl>
  </w:abstractNum>
  <w:abstractNum w:abstractNumId="1" w15:restartNumberingAfterBreak="0">
    <w:nsid w:val="0FCE0859"/>
    <w:multiLevelType w:val="hybridMultilevel"/>
    <w:tmpl w:val="9CB40B1A"/>
    <w:lvl w:ilvl="0">
      <w:start w:val="1"/>
      <w:numFmt w:val="taiwaneseCountingThousand"/>
      <w:lvlText w:val="%1、"/>
      <w:lvlJc w:val="left"/>
      <w:pPr>
        <w:tabs>
          <w:tab w:val="num" w:pos="960"/>
        </w:tabs>
        <w:ind w:left="960" w:hanging="9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34DC19DF"/>
    <w:multiLevelType w:val="hybridMultilevel"/>
    <w:tmpl w:val="169CE174"/>
    <w:lvl w:ilvl="0" w:tplc="14324840">
      <w:start w:val="1"/>
      <w:numFmt w:val="decimal"/>
      <w:lvlText w:val="%1."/>
      <w:lvlJc w:val="left"/>
      <w:pPr>
        <w:tabs>
          <w:tab w:val="num" w:pos="177"/>
        </w:tabs>
        <w:ind w:left="177" w:hanging="12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 w15:restartNumberingAfterBreak="0">
    <w:nsid w:val="35DF795C"/>
    <w:multiLevelType w:val="hybridMultilevel"/>
    <w:tmpl w:val="B5F631A2"/>
    <w:lvl w:ilvl="0">
      <w:start w:val="1"/>
      <w:numFmt w:val="decimal"/>
      <w:lvlText w:val="%1."/>
      <w:lvlJc w:val="left"/>
      <w:pPr>
        <w:tabs>
          <w:tab w:val="num" w:pos="930"/>
        </w:tabs>
        <w:ind w:left="930" w:hanging="360"/>
      </w:pPr>
      <w:rPr>
        <w:rFonts w:hint="eastAsia"/>
      </w:rPr>
    </w:lvl>
    <w:lvl w:ilvl="1" w:tentative="1">
      <w:start w:val="1"/>
      <w:numFmt w:val="ideographTraditional"/>
      <w:lvlText w:val="%2、"/>
      <w:lvlJc w:val="left"/>
      <w:pPr>
        <w:tabs>
          <w:tab w:val="num" w:pos="1530"/>
        </w:tabs>
        <w:ind w:left="1530" w:hanging="480"/>
      </w:pPr>
    </w:lvl>
    <w:lvl w:ilvl="2" w:tentative="1">
      <w:start w:val="1"/>
      <w:numFmt w:val="lowerRoman"/>
      <w:lvlText w:val="%3."/>
      <w:lvlJc w:val="right"/>
      <w:pPr>
        <w:tabs>
          <w:tab w:val="num" w:pos="2010"/>
        </w:tabs>
        <w:ind w:left="2010" w:hanging="480"/>
      </w:pPr>
    </w:lvl>
    <w:lvl w:ilvl="3" w:tentative="1">
      <w:start w:val="1"/>
      <w:numFmt w:val="decimal"/>
      <w:lvlText w:val="%4."/>
      <w:lvlJc w:val="left"/>
      <w:pPr>
        <w:tabs>
          <w:tab w:val="num" w:pos="2490"/>
        </w:tabs>
        <w:ind w:left="2490" w:hanging="480"/>
      </w:pPr>
    </w:lvl>
    <w:lvl w:ilvl="4" w:tentative="1">
      <w:start w:val="1"/>
      <w:numFmt w:val="ideographTraditional"/>
      <w:lvlText w:val="%5、"/>
      <w:lvlJc w:val="left"/>
      <w:pPr>
        <w:tabs>
          <w:tab w:val="num" w:pos="2970"/>
        </w:tabs>
        <w:ind w:left="2970" w:hanging="480"/>
      </w:pPr>
    </w:lvl>
    <w:lvl w:ilvl="5" w:tentative="1">
      <w:start w:val="1"/>
      <w:numFmt w:val="lowerRoman"/>
      <w:lvlText w:val="%6."/>
      <w:lvlJc w:val="right"/>
      <w:pPr>
        <w:tabs>
          <w:tab w:val="num" w:pos="3450"/>
        </w:tabs>
        <w:ind w:left="3450" w:hanging="480"/>
      </w:pPr>
    </w:lvl>
    <w:lvl w:ilvl="6" w:tentative="1">
      <w:start w:val="1"/>
      <w:numFmt w:val="decimal"/>
      <w:lvlText w:val="%7."/>
      <w:lvlJc w:val="left"/>
      <w:pPr>
        <w:tabs>
          <w:tab w:val="num" w:pos="3930"/>
        </w:tabs>
        <w:ind w:left="3930" w:hanging="480"/>
      </w:pPr>
    </w:lvl>
    <w:lvl w:ilvl="7" w:tentative="1">
      <w:start w:val="1"/>
      <w:numFmt w:val="ideographTraditional"/>
      <w:lvlText w:val="%8、"/>
      <w:lvlJc w:val="left"/>
      <w:pPr>
        <w:tabs>
          <w:tab w:val="num" w:pos="4410"/>
        </w:tabs>
        <w:ind w:left="4410" w:hanging="480"/>
      </w:pPr>
    </w:lvl>
    <w:lvl w:ilvl="8" w:tentative="1">
      <w:start w:val="1"/>
      <w:numFmt w:val="lowerRoman"/>
      <w:lvlText w:val="%9."/>
      <w:lvlJc w:val="right"/>
      <w:pPr>
        <w:tabs>
          <w:tab w:val="num" w:pos="4890"/>
        </w:tabs>
        <w:ind w:left="4890" w:hanging="480"/>
      </w:pPr>
    </w:lvl>
  </w:abstractNum>
  <w:abstractNum w:abstractNumId="4" w15:restartNumberingAfterBreak="0">
    <w:nsid w:val="44541552"/>
    <w:multiLevelType w:val="hybridMultilevel"/>
    <w:tmpl w:val="9C2004F0"/>
    <w:lvl w:ilvl="0" w:tplc="D474F6FA">
      <w:start w:val="1"/>
      <w:numFmt w:val="decimal"/>
      <w:lvlText w:val="%1."/>
      <w:lvlJc w:val="left"/>
      <w:pPr>
        <w:tabs>
          <w:tab w:val="num" w:pos="135"/>
        </w:tabs>
        <w:ind w:left="135" w:hanging="1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0B1B4E"/>
    <w:multiLevelType w:val="singleLevel"/>
    <w:tmpl w:val="72849D3A"/>
    <w:lvl w:ilvl="0">
      <w:start w:val="5"/>
      <w:numFmt w:val="taiwaneseCountingThousand"/>
      <w:lvlText w:val="%1、"/>
      <w:lvlJc w:val="left"/>
      <w:pPr>
        <w:tabs>
          <w:tab w:val="num" w:pos="480"/>
        </w:tabs>
        <w:ind w:left="480" w:hanging="480"/>
      </w:pPr>
      <w:rPr>
        <w:rFonts w:hint="eastAsia"/>
      </w:rPr>
    </w:lvl>
  </w:abstractNum>
  <w:abstractNum w:abstractNumId="6" w15:restartNumberingAfterBreak="0">
    <w:nsid w:val="4BBF1810"/>
    <w:multiLevelType w:val="hybridMultilevel"/>
    <w:tmpl w:val="3AAEA3A0"/>
    <w:lvl w:ilvl="0" w:tplc="714AB93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F663A97"/>
    <w:multiLevelType w:val="hybridMultilevel"/>
    <w:tmpl w:val="A50E9162"/>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0D40857"/>
    <w:multiLevelType w:val="hybridMultilevel"/>
    <w:tmpl w:val="4A3E85F4"/>
    <w:lvl w:ilvl="0" w:tplc="B2F4C662">
      <w:start w:val="1"/>
      <w:numFmt w:val="decimal"/>
      <w:lvlText w:val="%1."/>
      <w:lvlJc w:val="left"/>
      <w:pPr>
        <w:tabs>
          <w:tab w:val="num" w:pos="440"/>
        </w:tabs>
        <w:ind w:left="440" w:hanging="360"/>
      </w:pPr>
      <w:rPr>
        <w:rFonts w:hint="default"/>
      </w:rPr>
    </w:lvl>
    <w:lvl w:ilvl="1" w:tplc="04090019" w:tentative="1">
      <w:start w:val="1"/>
      <w:numFmt w:val="ideographTraditional"/>
      <w:lvlText w:val="%2、"/>
      <w:lvlJc w:val="left"/>
      <w:pPr>
        <w:tabs>
          <w:tab w:val="num" w:pos="1040"/>
        </w:tabs>
        <w:ind w:left="1040" w:hanging="480"/>
      </w:pPr>
    </w:lvl>
    <w:lvl w:ilvl="2" w:tplc="0409001B" w:tentative="1">
      <w:start w:val="1"/>
      <w:numFmt w:val="lowerRoman"/>
      <w:lvlText w:val="%3."/>
      <w:lvlJc w:val="right"/>
      <w:pPr>
        <w:tabs>
          <w:tab w:val="num" w:pos="1520"/>
        </w:tabs>
        <w:ind w:left="1520" w:hanging="480"/>
      </w:pPr>
    </w:lvl>
    <w:lvl w:ilvl="3" w:tplc="0409000F" w:tentative="1">
      <w:start w:val="1"/>
      <w:numFmt w:val="decimal"/>
      <w:lvlText w:val="%4."/>
      <w:lvlJc w:val="left"/>
      <w:pPr>
        <w:tabs>
          <w:tab w:val="num" w:pos="2000"/>
        </w:tabs>
        <w:ind w:left="2000" w:hanging="480"/>
      </w:pPr>
    </w:lvl>
    <w:lvl w:ilvl="4" w:tplc="04090019" w:tentative="1">
      <w:start w:val="1"/>
      <w:numFmt w:val="ideographTraditional"/>
      <w:lvlText w:val="%5、"/>
      <w:lvlJc w:val="left"/>
      <w:pPr>
        <w:tabs>
          <w:tab w:val="num" w:pos="2480"/>
        </w:tabs>
        <w:ind w:left="2480" w:hanging="480"/>
      </w:pPr>
    </w:lvl>
    <w:lvl w:ilvl="5" w:tplc="0409001B" w:tentative="1">
      <w:start w:val="1"/>
      <w:numFmt w:val="lowerRoman"/>
      <w:lvlText w:val="%6."/>
      <w:lvlJc w:val="right"/>
      <w:pPr>
        <w:tabs>
          <w:tab w:val="num" w:pos="2960"/>
        </w:tabs>
        <w:ind w:left="2960" w:hanging="480"/>
      </w:pPr>
    </w:lvl>
    <w:lvl w:ilvl="6" w:tplc="0409000F" w:tentative="1">
      <w:start w:val="1"/>
      <w:numFmt w:val="decimal"/>
      <w:lvlText w:val="%7."/>
      <w:lvlJc w:val="left"/>
      <w:pPr>
        <w:tabs>
          <w:tab w:val="num" w:pos="3440"/>
        </w:tabs>
        <w:ind w:left="3440" w:hanging="480"/>
      </w:pPr>
    </w:lvl>
    <w:lvl w:ilvl="7" w:tplc="04090019" w:tentative="1">
      <w:start w:val="1"/>
      <w:numFmt w:val="ideographTraditional"/>
      <w:lvlText w:val="%8、"/>
      <w:lvlJc w:val="left"/>
      <w:pPr>
        <w:tabs>
          <w:tab w:val="num" w:pos="3920"/>
        </w:tabs>
        <w:ind w:left="3920" w:hanging="480"/>
      </w:pPr>
    </w:lvl>
    <w:lvl w:ilvl="8" w:tplc="0409001B" w:tentative="1">
      <w:start w:val="1"/>
      <w:numFmt w:val="lowerRoman"/>
      <w:lvlText w:val="%9."/>
      <w:lvlJc w:val="right"/>
      <w:pPr>
        <w:tabs>
          <w:tab w:val="num" w:pos="4400"/>
        </w:tabs>
        <w:ind w:left="4400" w:hanging="480"/>
      </w:pPr>
    </w:lvl>
  </w:abstractNum>
  <w:abstractNum w:abstractNumId="9" w15:restartNumberingAfterBreak="0">
    <w:nsid w:val="614A2822"/>
    <w:multiLevelType w:val="hybridMultilevel"/>
    <w:tmpl w:val="A3187C9A"/>
    <w:lvl w:ilvl="0" w:tplc="49C8E9D8">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C8337A4"/>
    <w:multiLevelType w:val="hybridMultilevel"/>
    <w:tmpl w:val="9B5ED2DE"/>
    <w:lvl w:ilvl="0">
      <w:start w:val="1"/>
      <w:numFmt w:val="decimal"/>
      <w:lvlText w:val="%1."/>
      <w:lvlJc w:val="left"/>
      <w:pPr>
        <w:tabs>
          <w:tab w:val="num" w:pos="480"/>
        </w:tabs>
        <w:ind w:left="480" w:hanging="360"/>
      </w:pPr>
      <w:rPr>
        <w:rFonts w:hint="eastAsia"/>
      </w:rPr>
    </w:lvl>
    <w:lvl w:ilvl="1" w:tentative="1">
      <w:start w:val="1"/>
      <w:numFmt w:val="ideographTraditional"/>
      <w:lvlText w:val="%2、"/>
      <w:lvlJc w:val="left"/>
      <w:pPr>
        <w:tabs>
          <w:tab w:val="num" w:pos="1080"/>
        </w:tabs>
        <w:ind w:left="1080" w:hanging="480"/>
      </w:pPr>
    </w:lvl>
    <w:lvl w:ilvl="2" w:tentative="1">
      <w:start w:val="1"/>
      <w:numFmt w:val="lowerRoman"/>
      <w:lvlText w:val="%3."/>
      <w:lvlJc w:val="right"/>
      <w:pPr>
        <w:tabs>
          <w:tab w:val="num" w:pos="1560"/>
        </w:tabs>
        <w:ind w:left="1560" w:hanging="480"/>
      </w:pPr>
    </w:lvl>
    <w:lvl w:ilvl="3" w:tentative="1">
      <w:start w:val="1"/>
      <w:numFmt w:val="decimal"/>
      <w:lvlText w:val="%4."/>
      <w:lvlJc w:val="left"/>
      <w:pPr>
        <w:tabs>
          <w:tab w:val="num" w:pos="2040"/>
        </w:tabs>
        <w:ind w:left="2040" w:hanging="480"/>
      </w:pPr>
    </w:lvl>
    <w:lvl w:ilvl="4" w:tentative="1">
      <w:start w:val="1"/>
      <w:numFmt w:val="ideographTraditional"/>
      <w:lvlText w:val="%5、"/>
      <w:lvlJc w:val="left"/>
      <w:pPr>
        <w:tabs>
          <w:tab w:val="num" w:pos="2520"/>
        </w:tabs>
        <w:ind w:left="2520" w:hanging="480"/>
      </w:pPr>
    </w:lvl>
    <w:lvl w:ilvl="5" w:tentative="1">
      <w:start w:val="1"/>
      <w:numFmt w:val="lowerRoman"/>
      <w:lvlText w:val="%6."/>
      <w:lvlJc w:val="right"/>
      <w:pPr>
        <w:tabs>
          <w:tab w:val="num" w:pos="3000"/>
        </w:tabs>
        <w:ind w:left="3000" w:hanging="480"/>
      </w:pPr>
    </w:lvl>
    <w:lvl w:ilvl="6" w:tentative="1">
      <w:start w:val="1"/>
      <w:numFmt w:val="decimal"/>
      <w:lvlText w:val="%7."/>
      <w:lvlJc w:val="left"/>
      <w:pPr>
        <w:tabs>
          <w:tab w:val="num" w:pos="3480"/>
        </w:tabs>
        <w:ind w:left="3480" w:hanging="480"/>
      </w:pPr>
    </w:lvl>
    <w:lvl w:ilvl="7" w:tentative="1">
      <w:start w:val="1"/>
      <w:numFmt w:val="ideographTraditional"/>
      <w:lvlText w:val="%8、"/>
      <w:lvlJc w:val="left"/>
      <w:pPr>
        <w:tabs>
          <w:tab w:val="num" w:pos="3960"/>
        </w:tabs>
        <w:ind w:left="3960" w:hanging="480"/>
      </w:pPr>
    </w:lvl>
    <w:lvl w:ilvl="8" w:tentative="1">
      <w:start w:val="1"/>
      <w:numFmt w:val="lowerRoman"/>
      <w:lvlText w:val="%9."/>
      <w:lvlJc w:val="right"/>
      <w:pPr>
        <w:tabs>
          <w:tab w:val="num" w:pos="4440"/>
        </w:tabs>
        <w:ind w:left="4440" w:hanging="480"/>
      </w:pPr>
    </w:lvl>
  </w:abstractNum>
  <w:abstractNum w:abstractNumId="11" w15:restartNumberingAfterBreak="0">
    <w:nsid w:val="72FE504E"/>
    <w:multiLevelType w:val="hybridMultilevel"/>
    <w:tmpl w:val="BDBA1A56"/>
    <w:lvl w:ilvl="0" w:tplc="CC101A8C">
      <w:start w:val="1"/>
      <w:numFmt w:val="decimal"/>
      <w:lvlText w:val="%1."/>
      <w:lvlJc w:val="left"/>
      <w:pPr>
        <w:tabs>
          <w:tab w:val="num" w:pos="440"/>
        </w:tabs>
        <w:ind w:left="440" w:hanging="360"/>
      </w:pPr>
      <w:rPr>
        <w:rFonts w:hint="default"/>
      </w:rPr>
    </w:lvl>
    <w:lvl w:ilvl="1" w:tplc="04090019" w:tentative="1">
      <w:start w:val="1"/>
      <w:numFmt w:val="ideographTraditional"/>
      <w:lvlText w:val="%2、"/>
      <w:lvlJc w:val="left"/>
      <w:pPr>
        <w:tabs>
          <w:tab w:val="num" w:pos="1040"/>
        </w:tabs>
        <w:ind w:left="1040" w:hanging="480"/>
      </w:pPr>
    </w:lvl>
    <w:lvl w:ilvl="2" w:tplc="0409001B" w:tentative="1">
      <w:start w:val="1"/>
      <w:numFmt w:val="lowerRoman"/>
      <w:lvlText w:val="%3."/>
      <w:lvlJc w:val="right"/>
      <w:pPr>
        <w:tabs>
          <w:tab w:val="num" w:pos="1520"/>
        </w:tabs>
        <w:ind w:left="1520" w:hanging="480"/>
      </w:pPr>
    </w:lvl>
    <w:lvl w:ilvl="3" w:tplc="0409000F" w:tentative="1">
      <w:start w:val="1"/>
      <w:numFmt w:val="decimal"/>
      <w:lvlText w:val="%4."/>
      <w:lvlJc w:val="left"/>
      <w:pPr>
        <w:tabs>
          <w:tab w:val="num" w:pos="2000"/>
        </w:tabs>
        <w:ind w:left="2000" w:hanging="480"/>
      </w:pPr>
    </w:lvl>
    <w:lvl w:ilvl="4" w:tplc="04090019" w:tentative="1">
      <w:start w:val="1"/>
      <w:numFmt w:val="ideographTraditional"/>
      <w:lvlText w:val="%5、"/>
      <w:lvlJc w:val="left"/>
      <w:pPr>
        <w:tabs>
          <w:tab w:val="num" w:pos="2480"/>
        </w:tabs>
        <w:ind w:left="2480" w:hanging="480"/>
      </w:pPr>
    </w:lvl>
    <w:lvl w:ilvl="5" w:tplc="0409001B" w:tentative="1">
      <w:start w:val="1"/>
      <w:numFmt w:val="lowerRoman"/>
      <w:lvlText w:val="%6."/>
      <w:lvlJc w:val="right"/>
      <w:pPr>
        <w:tabs>
          <w:tab w:val="num" w:pos="2960"/>
        </w:tabs>
        <w:ind w:left="2960" w:hanging="480"/>
      </w:pPr>
    </w:lvl>
    <w:lvl w:ilvl="6" w:tplc="0409000F" w:tentative="1">
      <w:start w:val="1"/>
      <w:numFmt w:val="decimal"/>
      <w:lvlText w:val="%7."/>
      <w:lvlJc w:val="left"/>
      <w:pPr>
        <w:tabs>
          <w:tab w:val="num" w:pos="3440"/>
        </w:tabs>
        <w:ind w:left="3440" w:hanging="480"/>
      </w:pPr>
    </w:lvl>
    <w:lvl w:ilvl="7" w:tplc="04090019" w:tentative="1">
      <w:start w:val="1"/>
      <w:numFmt w:val="ideographTraditional"/>
      <w:lvlText w:val="%8、"/>
      <w:lvlJc w:val="left"/>
      <w:pPr>
        <w:tabs>
          <w:tab w:val="num" w:pos="3920"/>
        </w:tabs>
        <w:ind w:left="3920" w:hanging="480"/>
      </w:pPr>
    </w:lvl>
    <w:lvl w:ilvl="8" w:tplc="0409001B" w:tentative="1">
      <w:start w:val="1"/>
      <w:numFmt w:val="lowerRoman"/>
      <w:lvlText w:val="%9."/>
      <w:lvlJc w:val="right"/>
      <w:pPr>
        <w:tabs>
          <w:tab w:val="num" w:pos="4400"/>
        </w:tabs>
        <w:ind w:left="4400" w:hanging="480"/>
      </w:pPr>
    </w:lvl>
  </w:abstractNum>
  <w:abstractNum w:abstractNumId="12" w15:restartNumberingAfterBreak="0">
    <w:nsid w:val="770257B4"/>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num w:numId="1">
    <w:abstractNumId w:val="10"/>
  </w:num>
  <w:num w:numId="2">
    <w:abstractNumId w:val="0"/>
  </w:num>
  <w:num w:numId="3">
    <w:abstractNumId w:val="1"/>
  </w:num>
  <w:num w:numId="4">
    <w:abstractNumId w:val="3"/>
  </w:num>
  <w:num w:numId="5">
    <w:abstractNumId w:val="12"/>
  </w:num>
  <w:num w:numId="6">
    <w:abstractNumId w:val="6"/>
  </w:num>
  <w:num w:numId="7">
    <w:abstractNumId w:val="7"/>
  </w:num>
  <w:num w:numId="8">
    <w:abstractNumId w:val="9"/>
  </w:num>
  <w:num w:numId="9">
    <w:abstractNumId w:val="2"/>
  </w:num>
  <w:num w:numId="10">
    <w:abstractNumId w:val="5"/>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2C5"/>
    <w:rsid w:val="00004378"/>
    <w:rsid w:val="00005A9F"/>
    <w:rsid w:val="00012119"/>
    <w:rsid w:val="00012387"/>
    <w:rsid w:val="000135FE"/>
    <w:rsid w:val="0002262C"/>
    <w:rsid w:val="00031D0D"/>
    <w:rsid w:val="00033C27"/>
    <w:rsid w:val="0003607C"/>
    <w:rsid w:val="000440B4"/>
    <w:rsid w:val="00045C3A"/>
    <w:rsid w:val="00050A82"/>
    <w:rsid w:val="00055AFC"/>
    <w:rsid w:val="00070AF6"/>
    <w:rsid w:val="000A43D1"/>
    <w:rsid w:val="000A5ED7"/>
    <w:rsid w:val="000B3B02"/>
    <w:rsid w:val="000B4D4F"/>
    <w:rsid w:val="000C0594"/>
    <w:rsid w:val="000C0AE9"/>
    <w:rsid w:val="000C673F"/>
    <w:rsid w:val="000D0F4E"/>
    <w:rsid w:val="000D168E"/>
    <w:rsid w:val="000F097E"/>
    <w:rsid w:val="000F2F95"/>
    <w:rsid w:val="000F3F0B"/>
    <w:rsid w:val="0011263D"/>
    <w:rsid w:val="001155EB"/>
    <w:rsid w:val="001159B5"/>
    <w:rsid w:val="001348A4"/>
    <w:rsid w:val="00137A35"/>
    <w:rsid w:val="00140F7B"/>
    <w:rsid w:val="00143B38"/>
    <w:rsid w:val="00166A6F"/>
    <w:rsid w:val="00173979"/>
    <w:rsid w:val="0017515A"/>
    <w:rsid w:val="00181F63"/>
    <w:rsid w:val="001835E2"/>
    <w:rsid w:val="00184452"/>
    <w:rsid w:val="0019692C"/>
    <w:rsid w:val="001B640F"/>
    <w:rsid w:val="001D2768"/>
    <w:rsid w:val="001D6F7C"/>
    <w:rsid w:val="001D724A"/>
    <w:rsid w:val="001E60DA"/>
    <w:rsid w:val="001F4018"/>
    <w:rsid w:val="00211FCF"/>
    <w:rsid w:val="00212013"/>
    <w:rsid w:val="00215777"/>
    <w:rsid w:val="002209A3"/>
    <w:rsid w:val="002217CE"/>
    <w:rsid w:val="0022230E"/>
    <w:rsid w:val="00240DE8"/>
    <w:rsid w:val="00252840"/>
    <w:rsid w:val="00254B51"/>
    <w:rsid w:val="002567D4"/>
    <w:rsid w:val="00261A43"/>
    <w:rsid w:val="002708E6"/>
    <w:rsid w:val="0027445C"/>
    <w:rsid w:val="0028714B"/>
    <w:rsid w:val="002C117B"/>
    <w:rsid w:val="002C2320"/>
    <w:rsid w:val="002D3F66"/>
    <w:rsid w:val="002E29A0"/>
    <w:rsid w:val="002F6058"/>
    <w:rsid w:val="00303B72"/>
    <w:rsid w:val="0030443E"/>
    <w:rsid w:val="00323043"/>
    <w:rsid w:val="00331C6D"/>
    <w:rsid w:val="003330E0"/>
    <w:rsid w:val="00341606"/>
    <w:rsid w:val="00343A37"/>
    <w:rsid w:val="00366F3C"/>
    <w:rsid w:val="003777E1"/>
    <w:rsid w:val="00383A4A"/>
    <w:rsid w:val="003875D4"/>
    <w:rsid w:val="00391A15"/>
    <w:rsid w:val="003A1647"/>
    <w:rsid w:val="003A1C8E"/>
    <w:rsid w:val="003B7FC6"/>
    <w:rsid w:val="003D09BD"/>
    <w:rsid w:val="003E098C"/>
    <w:rsid w:val="003E47F6"/>
    <w:rsid w:val="003E64A8"/>
    <w:rsid w:val="003F0A02"/>
    <w:rsid w:val="003F0A35"/>
    <w:rsid w:val="004009F8"/>
    <w:rsid w:val="00400EDD"/>
    <w:rsid w:val="00434F22"/>
    <w:rsid w:val="00437624"/>
    <w:rsid w:val="00473C2F"/>
    <w:rsid w:val="00475A53"/>
    <w:rsid w:val="00480194"/>
    <w:rsid w:val="004804D6"/>
    <w:rsid w:val="00480FD6"/>
    <w:rsid w:val="004847E4"/>
    <w:rsid w:val="004A170E"/>
    <w:rsid w:val="004B3C22"/>
    <w:rsid w:val="004C49BB"/>
    <w:rsid w:val="004E0A04"/>
    <w:rsid w:val="004E4F98"/>
    <w:rsid w:val="004F3035"/>
    <w:rsid w:val="004F7846"/>
    <w:rsid w:val="00503CA1"/>
    <w:rsid w:val="00511F3F"/>
    <w:rsid w:val="005169D9"/>
    <w:rsid w:val="0052404C"/>
    <w:rsid w:val="005273AB"/>
    <w:rsid w:val="005352A6"/>
    <w:rsid w:val="0055171C"/>
    <w:rsid w:val="00565A10"/>
    <w:rsid w:val="005720C2"/>
    <w:rsid w:val="00577EEC"/>
    <w:rsid w:val="0058379C"/>
    <w:rsid w:val="005950E0"/>
    <w:rsid w:val="00595827"/>
    <w:rsid w:val="005C79A4"/>
    <w:rsid w:val="005E6B5B"/>
    <w:rsid w:val="005E7941"/>
    <w:rsid w:val="00600255"/>
    <w:rsid w:val="006130BC"/>
    <w:rsid w:val="006161E6"/>
    <w:rsid w:val="00620635"/>
    <w:rsid w:val="00625300"/>
    <w:rsid w:val="00625330"/>
    <w:rsid w:val="00630DCD"/>
    <w:rsid w:val="00630E22"/>
    <w:rsid w:val="00632671"/>
    <w:rsid w:val="00667CD3"/>
    <w:rsid w:val="00675437"/>
    <w:rsid w:val="006868D0"/>
    <w:rsid w:val="00690EEE"/>
    <w:rsid w:val="00693319"/>
    <w:rsid w:val="006A2D49"/>
    <w:rsid w:val="006A58EB"/>
    <w:rsid w:val="006B6657"/>
    <w:rsid w:val="006C1080"/>
    <w:rsid w:val="006D07E9"/>
    <w:rsid w:val="006D46C0"/>
    <w:rsid w:val="006D7D1B"/>
    <w:rsid w:val="006D7D9E"/>
    <w:rsid w:val="006E1AF6"/>
    <w:rsid w:val="006E1D1E"/>
    <w:rsid w:val="006E21AA"/>
    <w:rsid w:val="006E5046"/>
    <w:rsid w:val="006E5F1F"/>
    <w:rsid w:val="00715DA7"/>
    <w:rsid w:val="00736BCF"/>
    <w:rsid w:val="00751E95"/>
    <w:rsid w:val="00752646"/>
    <w:rsid w:val="00753631"/>
    <w:rsid w:val="00766CF5"/>
    <w:rsid w:val="0077207C"/>
    <w:rsid w:val="007764D4"/>
    <w:rsid w:val="00783105"/>
    <w:rsid w:val="00790A07"/>
    <w:rsid w:val="00797BAB"/>
    <w:rsid w:val="007C6C97"/>
    <w:rsid w:val="007D4BB0"/>
    <w:rsid w:val="007E04E7"/>
    <w:rsid w:val="007E41D5"/>
    <w:rsid w:val="00801F63"/>
    <w:rsid w:val="008116B8"/>
    <w:rsid w:val="00813F08"/>
    <w:rsid w:val="00830DE1"/>
    <w:rsid w:val="00830E13"/>
    <w:rsid w:val="008356DB"/>
    <w:rsid w:val="0085246E"/>
    <w:rsid w:val="008556F9"/>
    <w:rsid w:val="008618A8"/>
    <w:rsid w:val="00862080"/>
    <w:rsid w:val="0088028B"/>
    <w:rsid w:val="00880EE7"/>
    <w:rsid w:val="00891F23"/>
    <w:rsid w:val="00896FDA"/>
    <w:rsid w:val="008A12D9"/>
    <w:rsid w:val="008B00A2"/>
    <w:rsid w:val="008B3017"/>
    <w:rsid w:val="008B32C0"/>
    <w:rsid w:val="008B50A9"/>
    <w:rsid w:val="008B54A8"/>
    <w:rsid w:val="008C3435"/>
    <w:rsid w:val="008D08CF"/>
    <w:rsid w:val="008D7AE0"/>
    <w:rsid w:val="008F2CDA"/>
    <w:rsid w:val="009033C1"/>
    <w:rsid w:val="009036D5"/>
    <w:rsid w:val="00904FDD"/>
    <w:rsid w:val="00906B0B"/>
    <w:rsid w:val="009251F3"/>
    <w:rsid w:val="00926473"/>
    <w:rsid w:val="00931164"/>
    <w:rsid w:val="00931301"/>
    <w:rsid w:val="0094298C"/>
    <w:rsid w:val="00944AE7"/>
    <w:rsid w:val="009472E4"/>
    <w:rsid w:val="009513E3"/>
    <w:rsid w:val="00955C16"/>
    <w:rsid w:val="00966334"/>
    <w:rsid w:val="00971644"/>
    <w:rsid w:val="00976194"/>
    <w:rsid w:val="00982298"/>
    <w:rsid w:val="00991819"/>
    <w:rsid w:val="00997C90"/>
    <w:rsid w:val="009B2342"/>
    <w:rsid w:val="009B6209"/>
    <w:rsid w:val="009C1194"/>
    <w:rsid w:val="009C2F03"/>
    <w:rsid w:val="009D2F26"/>
    <w:rsid w:val="009D6C8E"/>
    <w:rsid w:val="00A00833"/>
    <w:rsid w:val="00A2038E"/>
    <w:rsid w:val="00A21CE8"/>
    <w:rsid w:val="00A25128"/>
    <w:rsid w:val="00A25C61"/>
    <w:rsid w:val="00A27E25"/>
    <w:rsid w:val="00A30F7B"/>
    <w:rsid w:val="00A42599"/>
    <w:rsid w:val="00A42946"/>
    <w:rsid w:val="00A57A1E"/>
    <w:rsid w:val="00A6093E"/>
    <w:rsid w:val="00A65BE8"/>
    <w:rsid w:val="00A679BF"/>
    <w:rsid w:val="00A74A12"/>
    <w:rsid w:val="00A90968"/>
    <w:rsid w:val="00A91CB8"/>
    <w:rsid w:val="00A92EC1"/>
    <w:rsid w:val="00AA2842"/>
    <w:rsid w:val="00AC4137"/>
    <w:rsid w:val="00AC5AF6"/>
    <w:rsid w:val="00AD5F4C"/>
    <w:rsid w:val="00AE5EB1"/>
    <w:rsid w:val="00AF64D8"/>
    <w:rsid w:val="00AF7FBF"/>
    <w:rsid w:val="00B1291D"/>
    <w:rsid w:val="00B14607"/>
    <w:rsid w:val="00B15712"/>
    <w:rsid w:val="00B1756E"/>
    <w:rsid w:val="00B30300"/>
    <w:rsid w:val="00B3287C"/>
    <w:rsid w:val="00B33055"/>
    <w:rsid w:val="00B3692E"/>
    <w:rsid w:val="00B370B9"/>
    <w:rsid w:val="00B536A9"/>
    <w:rsid w:val="00B55F1A"/>
    <w:rsid w:val="00B6330F"/>
    <w:rsid w:val="00B6454F"/>
    <w:rsid w:val="00B647AD"/>
    <w:rsid w:val="00B73DAC"/>
    <w:rsid w:val="00B80E3E"/>
    <w:rsid w:val="00B84217"/>
    <w:rsid w:val="00B95360"/>
    <w:rsid w:val="00B955B7"/>
    <w:rsid w:val="00BA1DE5"/>
    <w:rsid w:val="00BA27C7"/>
    <w:rsid w:val="00BB794F"/>
    <w:rsid w:val="00BC689D"/>
    <w:rsid w:val="00BD21AF"/>
    <w:rsid w:val="00BD6C58"/>
    <w:rsid w:val="00BE1137"/>
    <w:rsid w:val="00BF2A04"/>
    <w:rsid w:val="00BF328E"/>
    <w:rsid w:val="00BF3AAB"/>
    <w:rsid w:val="00C0471C"/>
    <w:rsid w:val="00C13670"/>
    <w:rsid w:val="00C236AC"/>
    <w:rsid w:val="00C30F10"/>
    <w:rsid w:val="00C34139"/>
    <w:rsid w:val="00C41A6E"/>
    <w:rsid w:val="00C41A9A"/>
    <w:rsid w:val="00C46170"/>
    <w:rsid w:val="00C55AA1"/>
    <w:rsid w:val="00C66652"/>
    <w:rsid w:val="00C67ADE"/>
    <w:rsid w:val="00C75E31"/>
    <w:rsid w:val="00C9233A"/>
    <w:rsid w:val="00C94411"/>
    <w:rsid w:val="00C969A2"/>
    <w:rsid w:val="00C96B99"/>
    <w:rsid w:val="00CA0AF7"/>
    <w:rsid w:val="00CA369B"/>
    <w:rsid w:val="00CA3D87"/>
    <w:rsid w:val="00CA6B06"/>
    <w:rsid w:val="00CB18E9"/>
    <w:rsid w:val="00CB2D90"/>
    <w:rsid w:val="00CB383B"/>
    <w:rsid w:val="00CB3844"/>
    <w:rsid w:val="00CB698A"/>
    <w:rsid w:val="00CC079E"/>
    <w:rsid w:val="00CC1233"/>
    <w:rsid w:val="00CC3670"/>
    <w:rsid w:val="00CD0658"/>
    <w:rsid w:val="00CD587D"/>
    <w:rsid w:val="00CE4930"/>
    <w:rsid w:val="00CF13EE"/>
    <w:rsid w:val="00CF4B11"/>
    <w:rsid w:val="00CF6B18"/>
    <w:rsid w:val="00D03C18"/>
    <w:rsid w:val="00D05954"/>
    <w:rsid w:val="00D2476A"/>
    <w:rsid w:val="00D46C93"/>
    <w:rsid w:val="00D51678"/>
    <w:rsid w:val="00D53370"/>
    <w:rsid w:val="00D64639"/>
    <w:rsid w:val="00D64FA5"/>
    <w:rsid w:val="00D66D12"/>
    <w:rsid w:val="00D7195A"/>
    <w:rsid w:val="00D74C1B"/>
    <w:rsid w:val="00D85956"/>
    <w:rsid w:val="00D949A9"/>
    <w:rsid w:val="00DA3EBF"/>
    <w:rsid w:val="00DB5143"/>
    <w:rsid w:val="00DC6FE5"/>
    <w:rsid w:val="00DD55B2"/>
    <w:rsid w:val="00DE2AB7"/>
    <w:rsid w:val="00DE586B"/>
    <w:rsid w:val="00DF7388"/>
    <w:rsid w:val="00E055F5"/>
    <w:rsid w:val="00E139C1"/>
    <w:rsid w:val="00E25A6F"/>
    <w:rsid w:val="00E26EDB"/>
    <w:rsid w:val="00E30749"/>
    <w:rsid w:val="00E30C51"/>
    <w:rsid w:val="00E316FE"/>
    <w:rsid w:val="00E33FCE"/>
    <w:rsid w:val="00E37BB4"/>
    <w:rsid w:val="00E53AA3"/>
    <w:rsid w:val="00E640E2"/>
    <w:rsid w:val="00E649B3"/>
    <w:rsid w:val="00E664F9"/>
    <w:rsid w:val="00E872F2"/>
    <w:rsid w:val="00E87A66"/>
    <w:rsid w:val="00E90EFF"/>
    <w:rsid w:val="00E9329E"/>
    <w:rsid w:val="00EA01F2"/>
    <w:rsid w:val="00EA4818"/>
    <w:rsid w:val="00EA4A17"/>
    <w:rsid w:val="00EA604E"/>
    <w:rsid w:val="00EB08D6"/>
    <w:rsid w:val="00EB40D5"/>
    <w:rsid w:val="00EC0D0E"/>
    <w:rsid w:val="00EC25EB"/>
    <w:rsid w:val="00ED2E92"/>
    <w:rsid w:val="00ED5192"/>
    <w:rsid w:val="00ED6EFD"/>
    <w:rsid w:val="00EE1111"/>
    <w:rsid w:val="00EE2DB5"/>
    <w:rsid w:val="00EF0427"/>
    <w:rsid w:val="00EF0B05"/>
    <w:rsid w:val="00F37BB5"/>
    <w:rsid w:val="00F43CC4"/>
    <w:rsid w:val="00F44524"/>
    <w:rsid w:val="00F45BFA"/>
    <w:rsid w:val="00F53001"/>
    <w:rsid w:val="00F57CCB"/>
    <w:rsid w:val="00F712C5"/>
    <w:rsid w:val="00F83F1C"/>
    <w:rsid w:val="00F952D4"/>
    <w:rsid w:val="00F977CE"/>
    <w:rsid w:val="00FA4A8A"/>
    <w:rsid w:val="00FC03F7"/>
    <w:rsid w:val="00FC0C39"/>
    <w:rsid w:val="00FC6D1F"/>
    <w:rsid w:val="00FE593A"/>
    <w:rsid w:val="00FE756F"/>
    <w:rsid w:val="00FF74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5CC22DC-1D14-44C5-B9DC-8952E1C7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
    <w:basedOn w:val="a"/>
    <w:pPr>
      <w:spacing w:afterLines="25" w:after="25"/>
    </w:pPr>
    <w:rPr>
      <w:rFonts w:ascii="華康粗黑體" w:eastAsia="華康粗黑體"/>
    </w:rPr>
  </w:style>
  <w:style w:type="paragraph" w:styleId="a4">
    <w:name w:val="Body Text"/>
    <w:basedOn w:val="a"/>
    <w:pPr>
      <w:adjustRightInd w:val="0"/>
      <w:spacing w:line="240" w:lineRule="exact"/>
      <w:jc w:val="both"/>
    </w:pPr>
    <w:rPr>
      <w:rFonts w:ascii="新細明體" w:eastAsia="華康標宋體"/>
      <w:sz w:val="20"/>
    </w:rPr>
  </w:style>
  <w:style w:type="paragraph" w:customStyle="1" w:styleId="-1">
    <w:name w:val="內文-1"/>
    <w:basedOn w:val="a"/>
    <w:pPr>
      <w:spacing w:line="420" w:lineRule="exact"/>
      <w:ind w:firstLine="567"/>
      <w:jc w:val="both"/>
    </w:pPr>
    <w:rPr>
      <w:rFonts w:eastAsia="標楷體"/>
      <w:szCs w:val="20"/>
    </w:rPr>
  </w:style>
  <w:style w:type="paragraph" w:customStyle="1" w:styleId="a5">
    <w:name w:val="分段能力指標"/>
    <w:basedOn w:val="a"/>
    <w:pPr>
      <w:snapToGrid w:val="0"/>
      <w:spacing w:line="280" w:lineRule="exact"/>
      <w:ind w:left="595" w:hanging="567"/>
    </w:pPr>
    <w:rPr>
      <w:rFonts w:ascii="華康標宋體" w:eastAsia="華康標宋體" w:hAnsi="新細明體"/>
      <w:sz w:val="20"/>
    </w:rPr>
  </w:style>
  <w:style w:type="paragraph" w:customStyle="1" w:styleId="1">
    <w:name w:val="1.標題文字"/>
    <w:basedOn w:val="a"/>
    <w:pPr>
      <w:jc w:val="center"/>
    </w:pPr>
    <w:rPr>
      <w:rFonts w:ascii="華康中黑體" w:eastAsia="華康中黑體"/>
      <w:sz w:val="28"/>
      <w:szCs w:val="20"/>
    </w:rPr>
  </w:style>
  <w:style w:type="paragraph" w:customStyle="1" w:styleId="PlainText">
    <w:name w:val="Plain Text"/>
    <w:basedOn w:val="a"/>
    <w:pPr>
      <w:adjustRightInd w:val="0"/>
      <w:textAlignment w:val="baseline"/>
    </w:pPr>
    <w:rPr>
      <w:rFonts w:ascii="細明體" w:eastAsia="細明體" w:hAnsi="Courier New"/>
      <w:szCs w:val="20"/>
    </w:rPr>
  </w:style>
  <w:style w:type="paragraph" w:customStyle="1" w:styleId="10">
    <w:name w:val="(1)建議表標題"/>
    <w:basedOn w:val="a"/>
    <w:pPr>
      <w:spacing w:before="120" w:after="120"/>
      <w:jc w:val="center"/>
    </w:pPr>
    <w:rPr>
      <w:rFonts w:ascii="華康中黑體" w:eastAsia="華康中黑體"/>
      <w:color w:val="000000"/>
      <w:sz w:val="40"/>
      <w:szCs w:val="20"/>
    </w:rPr>
  </w:style>
  <w:style w:type="paragraph" w:customStyle="1" w:styleId="2">
    <w:name w:val="2.表頭文字"/>
    <w:basedOn w:val="a"/>
    <w:pPr>
      <w:jc w:val="center"/>
    </w:pPr>
    <w:rPr>
      <w:rFonts w:eastAsia="華康中圓體"/>
      <w:szCs w:val="20"/>
    </w:rPr>
  </w:style>
  <w:style w:type="paragraph" w:customStyle="1" w:styleId="4123">
    <w:name w:val="4.【教學目標】內文字（1.2.3.）"/>
    <w:basedOn w:val="a6"/>
    <w:pPr>
      <w:tabs>
        <w:tab w:val="left" w:pos="142"/>
      </w:tabs>
      <w:spacing w:line="220" w:lineRule="exact"/>
      <w:ind w:left="227" w:right="57" w:hanging="170"/>
      <w:jc w:val="both"/>
    </w:pPr>
    <w:rPr>
      <w:rFonts w:ascii="新細明體" w:eastAsia="新細明體" w:cs="Times New Roman"/>
      <w:sz w:val="16"/>
      <w:szCs w:val="20"/>
    </w:rPr>
  </w:style>
  <w:style w:type="paragraph" w:styleId="a6">
    <w:name w:val="Plain Text"/>
    <w:basedOn w:val="a"/>
    <w:rPr>
      <w:rFonts w:ascii="細明體" w:eastAsia="細明體" w:hAnsi="Courier New" w:cs="Courier New"/>
    </w:rPr>
  </w:style>
  <w:style w:type="paragraph" w:styleId="20">
    <w:name w:val="Body Text 2"/>
    <w:basedOn w:val="a"/>
    <w:rPr>
      <w:rFonts w:ascii="標楷體" w:eastAsia="標楷體" w:hAnsi="標楷體"/>
      <w:color w:val="FF0000"/>
      <w:szCs w:val="20"/>
    </w:rPr>
  </w:style>
  <w:style w:type="paragraph" w:customStyle="1" w:styleId="3">
    <w:name w:val="3.【對應能力指標】內文字"/>
    <w:basedOn w:val="a6"/>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pPr>
      <w:tabs>
        <w:tab w:val="left" w:pos="329"/>
      </w:tabs>
      <w:spacing w:line="240" w:lineRule="exact"/>
      <w:ind w:left="397" w:right="57" w:hanging="340"/>
      <w:jc w:val="both"/>
    </w:pPr>
    <w:rPr>
      <w:sz w:val="16"/>
      <w:szCs w:val="20"/>
    </w:rPr>
  </w:style>
  <w:style w:type="paragraph" w:styleId="a7">
    <w:name w:val="Block Text"/>
    <w:basedOn w:val="a"/>
    <w:pPr>
      <w:ind w:left="113" w:right="113"/>
      <w:jc w:val="center"/>
    </w:pPr>
    <w:rPr>
      <w:rFonts w:ascii="新細明體" w:hAnsi="新細明體"/>
      <w:color w:val="FF0000"/>
      <w:sz w:val="16"/>
      <w:szCs w:val="16"/>
    </w:rPr>
  </w:style>
  <w:style w:type="character" w:styleId="a8">
    <w:name w:val="annotation reference"/>
    <w:semiHidden/>
    <w:rPr>
      <w:sz w:val="18"/>
      <w:szCs w:val="18"/>
    </w:rPr>
  </w:style>
  <w:style w:type="paragraph" w:styleId="a9">
    <w:name w:val="annotation text"/>
    <w:basedOn w:val="a"/>
    <w:semiHidden/>
  </w:style>
  <w:style w:type="paragraph" w:styleId="aa">
    <w:name w:val="Body Text Indent"/>
    <w:basedOn w:val="a"/>
    <w:pPr>
      <w:ind w:hanging="28"/>
      <w:jc w:val="both"/>
    </w:pPr>
    <w:rPr>
      <w:sz w:val="16"/>
      <w:szCs w:val="16"/>
    </w:rPr>
  </w:style>
  <w:style w:type="paragraph" w:styleId="ab">
    <w:name w:val="annotation subject"/>
    <w:basedOn w:val="a9"/>
    <w:next w:val="a9"/>
    <w:semiHidden/>
    <w:rsid w:val="00997C90"/>
    <w:rPr>
      <w:b/>
      <w:bCs/>
    </w:rPr>
  </w:style>
  <w:style w:type="paragraph" w:styleId="ac">
    <w:name w:val="Balloon Text"/>
    <w:basedOn w:val="a"/>
    <w:semiHidden/>
    <w:rsid w:val="00997C90"/>
    <w:rPr>
      <w:rFonts w:ascii="Arial" w:hAnsi="Arial"/>
      <w:sz w:val="18"/>
      <w:szCs w:val="18"/>
    </w:rPr>
  </w:style>
  <w:style w:type="paragraph" w:styleId="ad">
    <w:name w:val="header"/>
    <w:basedOn w:val="a"/>
    <w:link w:val="ae"/>
    <w:uiPriority w:val="99"/>
    <w:unhideWhenUsed/>
    <w:rsid w:val="00AF64D8"/>
    <w:pPr>
      <w:tabs>
        <w:tab w:val="center" w:pos="4153"/>
        <w:tab w:val="right" w:pos="8306"/>
      </w:tabs>
      <w:snapToGrid w:val="0"/>
    </w:pPr>
    <w:rPr>
      <w:sz w:val="20"/>
      <w:szCs w:val="20"/>
    </w:rPr>
  </w:style>
  <w:style w:type="character" w:customStyle="1" w:styleId="ae">
    <w:name w:val="頁首 字元"/>
    <w:link w:val="ad"/>
    <w:uiPriority w:val="99"/>
    <w:rsid w:val="00AF64D8"/>
    <w:rPr>
      <w:kern w:val="2"/>
    </w:rPr>
  </w:style>
  <w:style w:type="paragraph" w:styleId="af">
    <w:name w:val="footer"/>
    <w:basedOn w:val="a"/>
    <w:link w:val="af0"/>
    <w:uiPriority w:val="99"/>
    <w:unhideWhenUsed/>
    <w:rsid w:val="00AF64D8"/>
    <w:pPr>
      <w:tabs>
        <w:tab w:val="center" w:pos="4153"/>
        <w:tab w:val="right" w:pos="8306"/>
      </w:tabs>
      <w:snapToGrid w:val="0"/>
    </w:pPr>
    <w:rPr>
      <w:sz w:val="20"/>
      <w:szCs w:val="20"/>
    </w:rPr>
  </w:style>
  <w:style w:type="character" w:customStyle="1" w:styleId="af0">
    <w:name w:val="頁尾 字元"/>
    <w:link w:val="af"/>
    <w:uiPriority w:val="99"/>
    <w:rsid w:val="00AF64D8"/>
    <w:rPr>
      <w:kern w:val="2"/>
    </w:rPr>
  </w:style>
  <w:style w:type="paragraph" w:styleId="af1">
    <w:name w:val="No Spacing"/>
    <w:uiPriority w:val="1"/>
    <w:qFormat/>
    <w:rsid w:val="00DC6FE5"/>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45779">
      <w:bodyDiv w:val="1"/>
      <w:marLeft w:val="0"/>
      <w:marRight w:val="0"/>
      <w:marTop w:val="0"/>
      <w:marBottom w:val="0"/>
      <w:divBdr>
        <w:top w:val="none" w:sz="0" w:space="0" w:color="auto"/>
        <w:left w:val="none" w:sz="0" w:space="0" w:color="auto"/>
        <w:bottom w:val="none" w:sz="0" w:space="0" w:color="auto"/>
        <w:right w:val="none" w:sz="0" w:space="0" w:color="auto"/>
      </w:divBdr>
    </w:div>
    <w:div w:id="295568806">
      <w:bodyDiv w:val="1"/>
      <w:marLeft w:val="0"/>
      <w:marRight w:val="0"/>
      <w:marTop w:val="0"/>
      <w:marBottom w:val="0"/>
      <w:divBdr>
        <w:top w:val="none" w:sz="0" w:space="0" w:color="auto"/>
        <w:left w:val="none" w:sz="0" w:space="0" w:color="auto"/>
        <w:bottom w:val="none" w:sz="0" w:space="0" w:color="auto"/>
        <w:right w:val="none" w:sz="0" w:space="0" w:color="auto"/>
      </w:divBdr>
    </w:div>
    <w:div w:id="329600546">
      <w:bodyDiv w:val="1"/>
      <w:marLeft w:val="0"/>
      <w:marRight w:val="0"/>
      <w:marTop w:val="0"/>
      <w:marBottom w:val="0"/>
      <w:divBdr>
        <w:top w:val="none" w:sz="0" w:space="0" w:color="auto"/>
        <w:left w:val="none" w:sz="0" w:space="0" w:color="auto"/>
        <w:bottom w:val="none" w:sz="0" w:space="0" w:color="auto"/>
        <w:right w:val="none" w:sz="0" w:space="0" w:color="auto"/>
      </w:divBdr>
    </w:div>
    <w:div w:id="392966776">
      <w:bodyDiv w:val="1"/>
      <w:marLeft w:val="0"/>
      <w:marRight w:val="0"/>
      <w:marTop w:val="0"/>
      <w:marBottom w:val="0"/>
      <w:divBdr>
        <w:top w:val="none" w:sz="0" w:space="0" w:color="auto"/>
        <w:left w:val="none" w:sz="0" w:space="0" w:color="auto"/>
        <w:bottom w:val="none" w:sz="0" w:space="0" w:color="auto"/>
        <w:right w:val="none" w:sz="0" w:space="0" w:color="auto"/>
      </w:divBdr>
    </w:div>
    <w:div w:id="580872329">
      <w:bodyDiv w:val="1"/>
      <w:marLeft w:val="0"/>
      <w:marRight w:val="0"/>
      <w:marTop w:val="0"/>
      <w:marBottom w:val="0"/>
      <w:divBdr>
        <w:top w:val="none" w:sz="0" w:space="0" w:color="auto"/>
        <w:left w:val="none" w:sz="0" w:space="0" w:color="auto"/>
        <w:bottom w:val="none" w:sz="0" w:space="0" w:color="auto"/>
        <w:right w:val="none" w:sz="0" w:space="0" w:color="auto"/>
      </w:divBdr>
    </w:div>
    <w:div w:id="598484510">
      <w:bodyDiv w:val="1"/>
      <w:marLeft w:val="0"/>
      <w:marRight w:val="0"/>
      <w:marTop w:val="0"/>
      <w:marBottom w:val="0"/>
      <w:divBdr>
        <w:top w:val="none" w:sz="0" w:space="0" w:color="auto"/>
        <w:left w:val="none" w:sz="0" w:space="0" w:color="auto"/>
        <w:bottom w:val="none" w:sz="0" w:space="0" w:color="auto"/>
        <w:right w:val="none" w:sz="0" w:space="0" w:color="auto"/>
      </w:divBdr>
    </w:div>
    <w:div w:id="751439852">
      <w:bodyDiv w:val="1"/>
      <w:marLeft w:val="0"/>
      <w:marRight w:val="0"/>
      <w:marTop w:val="0"/>
      <w:marBottom w:val="0"/>
      <w:divBdr>
        <w:top w:val="none" w:sz="0" w:space="0" w:color="auto"/>
        <w:left w:val="none" w:sz="0" w:space="0" w:color="auto"/>
        <w:bottom w:val="none" w:sz="0" w:space="0" w:color="auto"/>
        <w:right w:val="none" w:sz="0" w:space="0" w:color="auto"/>
      </w:divBdr>
    </w:div>
    <w:div w:id="751466876">
      <w:bodyDiv w:val="1"/>
      <w:marLeft w:val="0"/>
      <w:marRight w:val="0"/>
      <w:marTop w:val="0"/>
      <w:marBottom w:val="0"/>
      <w:divBdr>
        <w:top w:val="none" w:sz="0" w:space="0" w:color="auto"/>
        <w:left w:val="none" w:sz="0" w:space="0" w:color="auto"/>
        <w:bottom w:val="none" w:sz="0" w:space="0" w:color="auto"/>
        <w:right w:val="none" w:sz="0" w:space="0" w:color="auto"/>
      </w:divBdr>
    </w:div>
    <w:div w:id="761611740">
      <w:bodyDiv w:val="1"/>
      <w:marLeft w:val="0"/>
      <w:marRight w:val="0"/>
      <w:marTop w:val="0"/>
      <w:marBottom w:val="0"/>
      <w:divBdr>
        <w:top w:val="none" w:sz="0" w:space="0" w:color="auto"/>
        <w:left w:val="none" w:sz="0" w:space="0" w:color="auto"/>
        <w:bottom w:val="none" w:sz="0" w:space="0" w:color="auto"/>
        <w:right w:val="none" w:sz="0" w:space="0" w:color="auto"/>
      </w:divBdr>
    </w:div>
    <w:div w:id="916980182">
      <w:bodyDiv w:val="1"/>
      <w:marLeft w:val="0"/>
      <w:marRight w:val="0"/>
      <w:marTop w:val="0"/>
      <w:marBottom w:val="0"/>
      <w:divBdr>
        <w:top w:val="none" w:sz="0" w:space="0" w:color="auto"/>
        <w:left w:val="none" w:sz="0" w:space="0" w:color="auto"/>
        <w:bottom w:val="none" w:sz="0" w:space="0" w:color="auto"/>
        <w:right w:val="none" w:sz="0" w:space="0" w:color="auto"/>
      </w:divBdr>
    </w:div>
    <w:div w:id="1001467659">
      <w:bodyDiv w:val="1"/>
      <w:marLeft w:val="0"/>
      <w:marRight w:val="0"/>
      <w:marTop w:val="0"/>
      <w:marBottom w:val="0"/>
      <w:divBdr>
        <w:top w:val="none" w:sz="0" w:space="0" w:color="auto"/>
        <w:left w:val="none" w:sz="0" w:space="0" w:color="auto"/>
        <w:bottom w:val="none" w:sz="0" w:space="0" w:color="auto"/>
        <w:right w:val="none" w:sz="0" w:space="0" w:color="auto"/>
      </w:divBdr>
    </w:div>
    <w:div w:id="1005861293">
      <w:bodyDiv w:val="1"/>
      <w:marLeft w:val="0"/>
      <w:marRight w:val="0"/>
      <w:marTop w:val="0"/>
      <w:marBottom w:val="0"/>
      <w:divBdr>
        <w:top w:val="none" w:sz="0" w:space="0" w:color="auto"/>
        <w:left w:val="none" w:sz="0" w:space="0" w:color="auto"/>
        <w:bottom w:val="none" w:sz="0" w:space="0" w:color="auto"/>
        <w:right w:val="none" w:sz="0" w:space="0" w:color="auto"/>
      </w:divBdr>
    </w:div>
    <w:div w:id="1033729593">
      <w:bodyDiv w:val="1"/>
      <w:marLeft w:val="0"/>
      <w:marRight w:val="0"/>
      <w:marTop w:val="0"/>
      <w:marBottom w:val="0"/>
      <w:divBdr>
        <w:top w:val="none" w:sz="0" w:space="0" w:color="auto"/>
        <w:left w:val="none" w:sz="0" w:space="0" w:color="auto"/>
        <w:bottom w:val="none" w:sz="0" w:space="0" w:color="auto"/>
        <w:right w:val="none" w:sz="0" w:space="0" w:color="auto"/>
      </w:divBdr>
    </w:div>
    <w:div w:id="1058043601">
      <w:bodyDiv w:val="1"/>
      <w:marLeft w:val="0"/>
      <w:marRight w:val="0"/>
      <w:marTop w:val="0"/>
      <w:marBottom w:val="0"/>
      <w:divBdr>
        <w:top w:val="none" w:sz="0" w:space="0" w:color="auto"/>
        <w:left w:val="none" w:sz="0" w:space="0" w:color="auto"/>
        <w:bottom w:val="none" w:sz="0" w:space="0" w:color="auto"/>
        <w:right w:val="none" w:sz="0" w:space="0" w:color="auto"/>
      </w:divBdr>
    </w:div>
    <w:div w:id="1302467736">
      <w:bodyDiv w:val="1"/>
      <w:marLeft w:val="0"/>
      <w:marRight w:val="0"/>
      <w:marTop w:val="0"/>
      <w:marBottom w:val="0"/>
      <w:divBdr>
        <w:top w:val="none" w:sz="0" w:space="0" w:color="auto"/>
        <w:left w:val="none" w:sz="0" w:space="0" w:color="auto"/>
        <w:bottom w:val="none" w:sz="0" w:space="0" w:color="auto"/>
        <w:right w:val="none" w:sz="0" w:space="0" w:color="auto"/>
      </w:divBdr>
    </w:div>
    <w:div w:id="1397162399">
      <w:bodyDiv w:val="1"/>
      <w:marLeft w:val="0"/>
      <w:marRight w:val="0"/>
      <w:marTop w:val="0"/>
      <w:marBottom w:val="0"/>
      <w:divBdr>
        <w:top w:val="none" w:sz="0" w:space="0" w:color="auto"/>
        <w:left w:val="none" w:sz="0" w:space="0" w:color="auto"/>
        <w:bottom w:val="none" w:sz="0" w:space="0" w:color="auto"/>
        <w:right w:val="none" w:sz="0" w:space="0" w:color="auto"/>
      </w:divBdr>
    </w:div>
    <w:div w:id="1777480670">
      <w:bodyDiv w:val="1"/>
      <w:marLeft w:val="0"/>
      <w:marRight w:val="0"/>
      <w:marTop w:val="0"/>
      <w:marBottom w:val="0"/>
      <w:divBdr>
        <w:top w:val="none" w:sz="0" w:space="0" w:color="auto"/>
        <w:left w:val="none" w:sz="0" w:space="0" w:color="auto"/>
        <w:bottom w:val="none" w:sz="0" w:space="0" w:color="auto"/>
        <w:right w:val="none" w:sz="0" w:space="0" w:color="auto"/>
      </w:divBdr>
    </w:div>
    <w:div w:id="1879968959">
      <w:bodyDiv w:val="1"/>
      <w:marLeft w:val="0"/>
      <w:marRight w:val="0"/>
      <w:marTop w:val="0"/>
      <w:marBottom w:val="0"/>
      <w:divBdr>
        <w:top w:val="none" w:sz="0" w:space="0" w:color="auto"/>
        <w:left w:val="none" w:sz="0" w:space="0" w:color="auto"/>
        <w:bottom w:val="none" w:sz="0" w:space="0" w:color="auto"/>
        <w:right w:val="none" w:sz="0" w:space="0" w:color="auto"/>
      </w:divBdr>
    </w:div>
    <w:div w:id="1978874504">
      <w:bodyDiv w:val="1"/>
      <w:marLeft w:val="0"/>
      <w:marRight w:val="0"/>
      <w:marTop w:val="0"/>
      <w:marBottom w:val="0"/>
      <w:divBdr>
        <w:top w:val="none" w:sz="0" w:space="0" w:color="auto"/>
        <w:left w:val="none" w:sz="0" w:space="0" w:color="auto"/>
        <w:bottom w:val="none" w:sz="0" w:space="0" w:color="auto"/>
        <w:right w:val="none" w:sz="0" w:space="0" w:color="auto"/>
      </w:divBdr>
    </w:div>
    <w:div w:id="20113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7840</Words>
  <Characters>44688</Characters>
  <DocSecurity>0</DocSecurity>
  <Lines>372</Lines>
  <Paragraphs>104</Paragraphs>
  <ScaleCrop>false</ScaleCrop>
  <LinksUpToDate>false</LinksUpToDate>
  <CharactersWithSpaces>52424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2012-04-03T05:58:00Z</cp:lastPrinted>
  <dcterms:created xsi:type="dcterms:W3CDTF">2018-06-11T06:53:00Z</dcterms:created>
  <dcterms:modified xsi:type="dcterms:W3CDTF">2018-06-11T06:53:00Z</dcterms:modified>
</cp:coreProperties>
</file>